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2904" w14:textId="5D2B6853" w:rsidR="00BE37F7" w:rsidRDefault="00BE37F7" w:rsidP="00BE37F7">
      <w:pPr>
        <w:pStyle w:val="a5"/>
        <w:spacing w:before="0" w:beforeAutospacing="0" w:after="0" w:afterAutospacing="0"/>
        <w:jc w:val="center"/>
      </w:pPr>
      <w:r>
        <w:rPr>
          <w:rStyle w:val="a6"/>
        </w:rPr>
        <w:t>1 день</w:t>
      </w:r>
    </w:p>
    <w:p w14:paraId="14F2B94E" w14:textId="185D9C98" w:rsidR="00BE37F7" w:rsidRDefault="00BE37F7" w:rsidP="00BE37F7">
      <w:pPr>
        <w:pStyle w:val="a5"/>
        <w:spacing w:before="0" w:beforeAutospacing="0" w:after="0" w:afterAutospacing="0"/>
      </w:pPr>
      <w:r>
        <w:t>– в 18:00 выезд из г. Алматы на спальном автобусе в г. Ташкент</w:t>
      </w:r>
    </w:p>
    <w:p w14:paraId="02DDC35E" w14:textId="109C9876" w:rsidR="00BE37F7" w:rsidRDefault="00BE37F7" w:rsidP="00BE37F7">
      <w:pPr>
        <w:pStyle w:val="a5"/>
        <w:spacing w:before="0" w:beforeAutospacing="0" w:after="0" w:afterAutospacing="0"/>
        <w:jc w:val="center"/>
      </w:pPr>
      <w:r>
        <w:rPr>
          <w:rStyle w:val="a6"/>
        </w:rPr>
        <w:t>2 день</w:t>
      </w:r>
    </w:p>
    <w:p w14:paraId="3EBB9D88" w14:textId="654E2B3E" w:rsidR="00BE37F7" w:rsidRDefault="00BE37F7" w:rsidP="00BE37F7">
      <w:pPr>
        <w:pStyle w:val="a5"/>
        <w:spacing w:before="0" w:beforeAutospacing="0" w:after="0" w:afterAutospacing="0"/>
      </w:pPr>
      <w:r>
        <w:t xml:space="preserve">прибытие в г. Ташкент в 07:00. Встреча на границу с табличкой «Grand </w:t>
      </w:r>
      <w:proofErr w:type="spellStart"/>
      <w:r>
        <w:t>Soluxe</w:t>
      </w:r>
      <w:proofErr w:type="spellEnd"/>
      <w:proofErr w:type="gramStart"/>
      <w:r>
        <w:t>» .</w:t>
      </w:r>
      <w:proofErr w:type="gramEnd"/>
      <w:r>
        <w:t xml:space="preserve"> Переезд в город, завтрак в местном кафе. </w:t>
      </w:r>
    </w:p>
    <w:p w14:paraId="3E974D16" w14:textId="77777777" w:rsidR="00BE37F7" w:rsidRDefault="00BE37F7" w:rsidP="00BE37F7">
      <w:pPr>
        <w:pStyle w:val="a5"/>
        <w:spacing w:before="0" w:beforeAutospacing="0" w:after="0" w:afterAutospacing="0"/>
      </w:pPr>
      <w:r>
        <w:t>В 10:00 начало обзорной экскурсии по г. Ташкент:</w:t>
      </w:r>
    </w:p>
    <w:p w14:paraId="4D75274C" w14:textId="77777777" w:rsidR="00BE37F7" w:rsidRDefault="00BE37F7" w:rsidP="00BE37F7">
      <w:pPr>
        <w:pStyle w:val="a5"/>
        <w:spacing w:before="0" w:beforeAutospacing="0" w:after="0" w:afterAutospacing="0"/>
      </w:pPr>
      <w:r>
        <w:t xml:space="preserve">Комплекс </w:t>
      </w:r>
      <w:proofErr w:type="spellStart"/>
      <w:r>
        <w:t>Хазрати</w:t>
      </w:r>
      <w:proofErr w:type="spellEnd"/>
      <w:r>
        <w:t xml:space="preserve"> Имам, включающий в себя Медресе Барак Хана (XVI, XIX </w:t>
      </w:r>
      <w:proofErr w:type="spellStart"/>
      <w:r>
        <w:t>вв</w:t>
      </w:r>
      <w:proofErr w:type="spellEnd"/>
      <w:r>
        <w:t xml:space="preserve">), Мавзолей </w:t>
      </w:r>
      <w:proofErr w:type="spellStart"/>
      <w:r>
        <w:t>Каффал</w:t>
      </w:r>
      <w:proofErr w:type="spellEnd"/>
      <w:r>
        <w:t xml:space="preserve"> Шаши, Медресе </w:t>
      </w:r>
      <w:proofErr w:type="spellStart"/>
      <w:r>
        <w:t>Муи</w:t>
      </w:r>
      <w:proofErr w:type="spellEnd"/>
      <w:r>
        <w:t xml:space="preserve"> Мубарак, где хранится старейший Коран Османа, написанный в VII в.</w:t>
      </w:r>
    </w:p>
    <w:p w14:paraId="22717470" w14:textId="77777777" w:rsidR="00BE37F7" w:rsidRDefault="00BE37F7" w:rsidP="00BE37F7">
      <w:pPr>
        <w:pStyle w:val="a5"/>
        <w:spacing w:before="0" w:beforeAutospacing="0" w:after="0" w:afterAutospacing="0"/>
      </w:pPr>
      <w:r>
        <w:t>Современная часть г. Ташкент: площадь Амира Тимура, площадь Независимости, Аллея почета и памяти, Мемориал счастливой матери.</w:t>
      </w:r>
    </w:p>
    <w:p w14:paraId="758CC0C1" w14:textId="77777777" w:rsidR="00BE37F7" w:rsidRDefault="00BE37F7" w:rsidP="00BE37F7">
      <w:pPr>
        <w:pStyle w:val="a5"/>
        <w:spacing w:before="0" w:beforeAutospacing="0" w:after="0" w:afterAutospacing="0"/>
      </w:pPr>
      <w:r>
        <w:t>Обед</w:t>
      </w:r>
    </w:p>
    <w:p w14:paraId="33CBA4AD" w14:textId="77777777" w:rsidR="00BE37F7" w:rsidRDefault="00BE37F7" w:rsidP="00BE37F7">
      <w:pPr>
        <w:pStyle w:val="a5"/>
        <w:spacing w:before="0" w:beforeAutospacing="0" w:after="0" w:afterAutospacing="0"/>
      </w:pPr>
      <w:r>
        <w:t xml:space="preserve">Тематический парк «Навруз» - можно увидеть самое высокое </w:t>
      </w:r>
      <w:proofErr w:type="gramStart"/>
      <w:r>
        <w:t>72 метровое</w:t>
      </w:r>
      <w:proofErr w:type="gramEnd"/>
      <w:r>
        <w:t xml:space="preserve"> колесо обозрения «Звезда </w:t>
      </w:r>
      <w:proofErr w:type="spellStart"/>
      <w:r>
        <w:t>Анхора</w:t>
      </w:r>
      <w:proofErr w:type="spellEnd"/>
      <w:r>
        <w:t>», этнографический городок – уменьшенная копия всего Узбекистана.</w:t>
      </w:r>
    </w:p>
    <w:p w14:paraId="26793E5E" w14:textId="77777777" w:rsidR="00BE37F7" w:rsidRDefault="00BE37F7" w:rsidP="00BE37F7">
      <w:pPr>
        <w:pStyle w:val="a5"/>
        <w:spacing w:before="0" w:beforeAutospacing="0" w:after="0" w:afterAutospacing="0"/>
      </w:pPr>
      <w:r>
        <w:t>По желанию шоппинг.</w:t>
      </w:r>
    </w:p>
    <w:p w14:paraId="145A547F" w14:textId="77777777" w:rsidR="00BE37F7" w:rsidRDefault="00BE37F7" w:rsidP="00BE37F7">
      <w:pPr>
        <w:pStyle w:val="a5"/>
        <w:spacing w:before="0" w:beforeAutospacing="0" w:after="0" w:afterAutospacing="0"/>
      </w:pPr>
      <w:r>
        <w:t>Ужин </w:t>
      </w:r>
    </w:p>
    <w:p w14:paraId="68685663" w14:textId="77777777" w:rsidR="00BE37F7" w:rsidRDefault="00BE37F7" w:rsidP="00BE37F7">
      <w:pPr>
        <w:pStyle w:val="a5"/>
        <w:spacing w:before="0" w:beforeAutospacing="0" w:after="0" w:afterAutospacing="0"/>
      </w:pPr>
      <w:r>
        <w:t>В 18:00 возвращение в отель, свободное время. Ночь в отеле.</w:t>
      </w:r>
    </w:p>
    <w:p w14:paraId="06C9CB6C" w14:textId="068DB0ED" w:rsidR="00BE37F7" w:rsidRDefault="00BE37F7" w:rsidP="00BE37F7">
      <w:pPr>
        <w:pStyle w:val="a5"/>
        <w:spacing w:before="0" w:beforeAutospacing="0" w:after="0" w:afterAutospacing="0"/>
        <w:jc w:val="center"/>
      </w:pPr>
      <w:r>
        <w:rPr>
          <w:rStyle w:val="a6"/>
        </w:rPr>
        <w:t>3 день</w:t>
      </w:r>
    </w:p>
    <w:p w14:paraId="05C71465" w14:textId="629199E5" w:rsidR="00BE37F7" w:rsidRDefault="00BE37F7" w:rsidP="00BE37F7">
      <w:pPr>
        <w:pStyle w:val="a5"/>
        <w:spacing w:before="0" w:beforeAutospacing="0" w:after="0" w:afterAutospacing="0"/>
      </w:pPr>
      <w:r>
        <w:t xml:space="preserve">– ранний завтрак в отеле. Трансфер на вокзал. Выезд в г. Самарканд в 08:23 на скоростном поезде </w:t>
      </w:r>
      <w:proofErr w:type="spellStart"/>
      <w:r>
        <w:t>Афросияб</w:t>
      </w:r>
      <w:proofErr w:type="spellEnd"/>
      <w:r>
        <w:t>. Прибытие в Самарканд в 10:43. Встреча на вокзале.</w:t>
      </w:r>
    </w:p>
    <w:p w14:paraId="416626E8" w14:textId="77777777" w:rsidR="00BE37F7" w:rsidRDefault="00BE37F7" w:rsidP="00BE37F7">
      <w:pPr>
        <w:pStyle w:val="a5"/>
        <w:spacing w:before="0" w:beforeAutospacing="0" w:after="0" w:afterAutospacing="0"/>
      </w:pPr>
      <w:r>
        <w:t>В 11:00 Начало экскурсии.</w:t>
      </w:r>
    </w:p>
    <w:p w14:paraId="06EF5F50" w14:textId="77777777" w:rsidR="00BE37F7" w:rsidRDefault="00BE37F7" w:rsidP="00BE37F7">
      <w:pPr>
        <w:pStyle w:val="a5"/>
        <w:spacing w:before="0" w:beforeAutospacing="0" w:after="0" w:afterAutospacing="0"/>
      </w:pPr>
      <w:r>
        <w:t>Мавзолей Гур Эмира, в котором находится гробница Амира Тимура и его родственников.</w:t>
      </w:r>
    </w:p>
    <w:p w14:paraId="2828290D" w14:textId="77777777" w:rsidR="00BE37F7" w:rsidRDefault="00BE37F7" w:rsidP="00BE37F7">
      <w:pPr>
        <w:pStyle w:val="a5"/>
        <w:spacing w:before="0" w:beforeAutospacing="0" w:after="0" w:afterAutospacing="0"/>
      </w:pPr>
      <w:r>
        <w:t xml:space="preserve">Площадь Регистан: медресе Улугбека, медресе Тиля-Кори, медресе </w:t>
      </w:r>
      <w:proofErr w:type="spellStart"/>
      <w:r>
        <w:t>Ше</w:t>
      </w:r>
      <w:proofErr w:type="spellEnd"/>
      <w:r>
        <w:t>-Дор</w:t>
      </w:r>
    </w:p>
    <w:p w14:paraId="27BB98E9" w14:textId="77777777" w:rsidR="00BE37F7" w:rsidRDefault="00BE37F7" w:rsidP="00BE37F7">
      <w:pPr>
        <w:pStyle w:val="a5"/>
        <w:spacing w:before="0" w:beforeAutospacing="0" w:after="0" w:afterAutospacing="0"/>
      </w:pPr>
      <w:r>
        <w:t>Обед</w:t>
      </w:r>
    </w:p>
    <w:p w14:paraId="62E5FD88" w14:textId="77777777" w:rsidR="00BE37F7" w:rsidRDefault="00BE37F7" w:rsidP="00BE37F7">
      <w:pPr>
        <w:pStyle w:val="a5"/>
        <w:spacing w:before="0" w:beforeAutospacing="0" w:after="0" w:afterAutospacing="0"/>
      </w:pPr>
      <w:r>
        <w:t>Оставляем вещи в отеле.</w:t>
      </w:r>
    </w:p>
    <w:p w14:paraId="2C3C30E9" w14:textId="77777777" w:rsidR="00BE37F7" w:rsidRDefault="00BE37F7" w:rsidP="00BE37F7">
      <w:pPr>
        <w:pStyle w:val="a5"/>
        <w:spacing w:before="0" w:beforeAutospacing="0" w:after="0" w:afterAutospacing="0"/>
      </w:pPr>
      <w:r>
        <w:t xml:space="preserve">Мавзолей Шахи </w:t>
      </w:r>
      <w:proofErr w:type="spellStart"/>
      <w:r>
        <w:t>Зинда</w:t>
      </w:r>
      <w:proofErr w:type="spellEnd"/>
      <w:r>
        <w:t xml:space="preserve"> – одна из </w:t>
      </w:r>
      <w:proofErr w:type="spellStart"/>
      <w:r>
        <w:t>предролагаемых</w:t>
      </w:r>
      <w:proofErr w:type="spellEnd"/>
      <w:r>
        <w:t xml:space="preserve"> могил </w:t>
      </w:r>
      <w:proofErr w:type="spellStart"/>
      <w:r>
        <w:t>Кусама</w:t>
      </w:r>
      <w:proofErr w:type="spellEnd"/>
      <w:r>
        <w:t xml:space="preserve"> ибн </w:t>
      </w:r>
      <w:proofErr w:type="spellStart"/>
      <w:r>
        <w:t>Абасса</w:t>
      </w:r>
      <w:proofErr w:type="spellEnd"/>
      <w:r>
        <w:t xml:space="preserve"> (брата пророка Мухаммеда).</w:t>
      </w:r>
    </w:p>
    <w:p w14:paraId="1C2D20B4" w14:textId="77777777" w:rsidR="00BE37F7" w:rsidRDefault="00BE37F7" w:rsidP="00BE37F7">
      <w:pPr>
        <w:pStyle w:val="a5"/>
        <w:spacing w:before="0" w:beforeAutospacing="0" w:after="0" w:afterAutospacing="0"/>
      </w:pPr>
      <w:r>
        <w:t xml:space="preserve">Посещение </w:t>
      </w:r>
      <w:proofErr w:type="spellStart"/>
      <w:r>
        <w:t>Сиабского</w:t>
      </w:r>
      <w:proofErr w:type="spellEnd"/>
      <w:r>
        <w:t xml:space="preserve"> базара.</w:t>
      </w:r>
    </w:p>
    <w:p w14:paraId="0A4C6CDD" w14:textId="77777777" w:rsidR="00BE37F7" w:rsidRDefault="00BE37F7" w:rsidP="00BE37F7">
      <w:pPr>
        <w:pStyle w:val="a5"/>
        <w:spacing w:before="0" w:beforeAutospacing="0" w:after="0" w:afterAutospacing="0"/>
      </w:pPr>
      <w:proofErr w:type="spellStart"/>
      <w:r>
        <w:t>Эскурсия</w:t>
      </w:r>
      <w:proofErr w:type="spellEnd"/>
      <w:r>
        <w:t xml:space="preserve"> на бумажную фабрику.</w:t>
      </w:r>
    </w:p>
    <w:p w14:paraId="30F91B19" w14:textId="77777777" w:rsidR="00BE37F7" w:rsidRDefault="00BE37F7" w:rsidP="00BE37F7">
      <w:pPr>
        <w:pStyle w:val="a5"/>
        <w:spacing w:before="0" w:beforeAutospacing="0" w:after="0" w:afterAutospacing="0"/>
      </w:pPr>
      <w:r>
        <w:t>В 19:00 заселение в отель. Свободное время.</w:t>
      </w:r>
    </w:p>
    <w:p w14:paraId="5F916C7D" w14:textId="77777777" w:rsidR="00BE37F7" w:rsidRDefault="00BE37F7" w:rsidP="00BE37F7">
      <w:pPr>
        <w:pStyle w:val="a5"/>
        <w:spacing w:before="0" w:beforeAutospacing="0" w:after="0" w:afterAutospacing="0"/>
      </w:pPr>
      <w:r>
        <w:t xml:space="preserve">По желанию посещение </w:t>
      </w:r>
      <w:proofErr w:type="spellStart"/>
      <w:r>
        <w:t>Samarkand</w:t>
      </w:r>
      <w:proofErr w:type="spellEnd"/>
      <w:r>
        <w:t xml:space="preserve"> City. </w:t>
      </w:r>
    </w:p>
    <w:p w14:paraId="320BDA94" w14:textId="77777777" w:rsidR="00BE37F7" w:rsidRDefault="00BE37F7" w:rsidP="00BE37F7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>4 день</w:t>
      </w:r>
    </w:p>
    <w:p w14:paraId="68FBF284" w14:textId="04C91A8A" w:rsidR="00BE37F7" w:rsidRDefault="00BE37F7" w:rsidP="00BE37F7">
      <w:pPr>
        <w:pStyle w:val="a5"/>
        <w:spacing w:before="0" w:beforeAutospacing="0" w:after="0" w:afterAutospacing="0"/>
      </w:pPr>
      <w:r>
        <w:t xml:space="preserve"> – завтрак в отеле. Трансфер на вокзал. Выезд в г. Бухара в 12:40 на скоростном поезде </w:t>
      </w:r>
      <w:proofErr w:type="spellStart"/>
      <w:r>
        <w:t>Афросияб</w:t>
      </w:r>
      <w:proofErr w:type="spellEnd"/>
      <w:r>
        <w:t>. Прибытие в г. Бухара в 15:07. Встреча на вокзале. Трансфер в отель. Оставляем вещи.</w:t>
      </w:r>
    </w:p>
    <w:p w14:paraId="24939C81" w14:textId="77777777" w:rsidR="00BE37F7" w:rsidRDefault="00BE37F7" w:rsidP="00BE37F7">
      <w:pPr>
        <w:pStyle w:val="a5"/>
        <w:spacing w:before="0" w:beforeAutospacing="0" w:after="0" w:afterAutospacing="0"/>
      </w:pPr>
      <w:r>
        <w:t>Начало пешей экскурсии.</w:t>
      </w:r>
    </w:p>
    <w:p w14:paraId="4DE7BF94" w14:textId="77777777" w:rsidR="00BE37F7" w:rsidRDefault="00BE37F7" w:rsidP="00BE37F7">
      <w:pPr>
        <w:pStyle w:val="a5"/>
        <w:spacing w:before="0" w:beforeAutospacing="0" w:after="0" w:afterAutospacing="0"/>
      </w:pPr>
      <w:r>
        <w:t xml:space="preserve">Крепость Арк – величественная цитадель, место обитания правителей Бухары, оплот власти и могущества (1 век до </w:t>
      </w:r>
      <w:proofErr w:type="spellStart"/>
      <w:r>
        <w:t>н.э</w:t>
      </w:r>
      <w:proofErr w:type="spellEnd"/>
      <w:r>
        <w:t xml:space="preserve"> – 19 в)</w:t>
      </w:r>
    </w:p>
    <w:p w14:paraId="4EAD6BE1" w14:textId="77777777" w:rsidR="00BE37F7" w:rsidRDefault="00BE37F7" w:rsidP="00BE37F7">
      <w:pPr>
        <w:pStyle w:val="a5"/>
        <w:spacing w:before="0" w:beforeAutospacing="0" w:after="0" w:afterAutospacing="0"/>
      </w:pPr>
      <w:r>
        <w:t>Обед.</w:t>
      </w:r>
    </w:p>
    <w:p w14:paraId="6E106BC8" w14:textId="77777777" w:rsidR="00BE37F7" w:rsidRDefault="00BE37F7" w:rsidP="00BE37F7">
      <w:pPr>
        <w:pStyle w:val="a5"/>
        <w:spacing w:before="0" w:beforeAutospacing="0" w:after="0" w:afterAutospacing="0"/>
      </w:pPr>
      <w:r>
        <w:t xml:space="preserve">Минарет </w:t>
      </w:r>
      <w:proofErr w:type="spellStart"/>
      <w:r>
        <w:t>Калян</w:t>
      </w:r>
      <w:proofErr w:type="spellEnd"/>
      <w:r>
        <w:t xml:space="preserve"> – символ Бухары, на протяжении нескольких столетий служивший маяком для караванов в пустыне, приближающихся к Бухаре.</w:t>
      </w:r>
    </w:p>
    <w:p w14:paraId="0703B7B8" w14:textId="77777777" w:rsidR="00BE37F7" w:rsidRDefault="00BE37F7" w:rsidP="00BE37F7">
      <w:pPr>
        <w:pStyle w:val="a5"/>
        <w:spacing w:before="0" w:beforeAutospacing="0" w:after="0" w:afterAutospacing="0"/>
      </w:pPr>
      <w:r>
        <w:t xml:space="preserve">Мечеть </w:t>
      </w:r>
      <w:proofErr w:type="spellStart"/>
      <w:r>
        <w:t>Калон</w:t>
      </w:r>
      <w:proofErr w:type="spellEnd"/>
      <w:r>
        <w:t xml:space="preserve"> (16 в)</w:t>
      </w:r>
    </w:p>
    <w:p w14:paraId="34ABBC3A" w14:textId="77777777" w:rsidR="00BE37F7" w:rsidRDefault="00BE37F7" w:rsidP="00BE37F7">
      <w:pPr>
        <w:pStyle w:val="a5"/>
        <w:spacing w:before="0" w:beforeAutospacing="0" w:after="0" w:afterAutospacing="0"/>
      </w:pPr>
      <w:r>
        <w:t>Действующее медресе Мир-и-Араб.</w:t>
      </w:r>
    </w:p>
    <w:p w14:paraId="3B60C141" w14:textId="77777777" w:rsidR="00BE37F7" w:rsidRDefault="00BE37F7" w:rsidP="00BE37F7">
      <w:pPr>
        <w:pStyle w:val="a5"/>
        <w:spacing w:before="0" w:beforeAutospacing="0" w:after="0" w:afterAutospacing="0"/>
      </w:pPr>
      <w:r>
        <w:t xml:space="preserve">Прогулка под торговыми куполами Токи </w:t>
      </w:r>
      <w:proofErr w:type="spellStart"/>
      <w:r>
        <w:t>Сараффон</w:t>
      </w:r>
      <w:proofErr w:type="spellEnd"/>
      <w:r>
        <w:t xml:space="preserve">, Токи </w:t>
      </w:r>
      <w:proofErr w:type="spellStart"/>
      <w:r>
        <w:t>Тельпак</w:t>
      </w:r>
      <w:proofErr w:type="spellEnd"/>
      <w:r>
        <w:t xml:space="preserve"> </w:t>
      </w:r>
      <w:proofErr w:type="spellStart"/>
      <w:r>
        <w:t>Фурушон</w:t>
      </w:r>
      <w:proofErr w:type="spellEnd"/>
      <w:r>
        <w:t xml:space="preserve">, Токи </w:t>
      </w:r>
      <w:proofErr w:type="spellStart"/>
      <w:r>
        <w:t>Заргарон</w:t>
      </w:r>
      <w:proofErr w:type="spellEnd"/>
      <w:r>
        <w:t>.</w:t>
      </w:r>
    </w:p>
    <w:p w14:paraId="09E2BFB2" w14:textId="77777777" w:rsidR="00BE37F7" w:rsidRDefault="00BE37F7" w:rsidP="00BE37F7">
      <w:pPr>
        <w:pStyle w:val="a5"/>
        <w:spacing w:before="0" w:beforeAutospacing="0" w:after="0" w:afterAutospacing="0"/>
      </w:pPr>
      <w:r>
        <w:t xml:space="preserve">Ансамбль </w:t>
      </w:r>
      <w:proofErr w:type="spellStart"/>
      <w:r>
        <w:t>Ляби</w:t>
      </w:r>
      <w:proofErr w:type="spellEnd"/>
      <w:r>
        <w:t xml:space="preserve"> </w:t>
      </w:r>
      <w:proofErr w:type="spellStart"/>
      <w:r>
        <w:t>Хауз</w:t>
      </w:r>
      <w:proofErr w:type="spellEnd"/>
      <w:r>
        <w:t xml:space="preserve">: </w:t>
      </w:r>
      <w:proofErr w:type="spellStart"/>
      <w:r>
        <w:t>хонако</w:t>
      </w:r>
      <w:proofErr w:type="spellEnd"/>
      <w:r>
        <w:t xml:space="preserve"> т медресе </w:t>
      </w:r>
      <w:proofErr w:type="spellStart"/>
      <w:r>
        <w:t>Нодир</w:t>
      </w:r>
      <w:proofErr w:type="spellEnd"/>
      <w:r>
        <w:t xml:space="preserve"> Диван Беги, медресе </w:t>
      </w:r>
      <w:proofErr w:type="spellStart"/>
      <w:r>
        <w:t>Кукельдаш</w:t>
      </w:r>
      <w:proofErr w:type="spellEnd"/>
      <w:r>
        <w:t>, памятник Ходже Насреддину.</w:t>
      </w:r>
    </w:p>
    <w:p w14:paraId="5AE0C46A" w14:textId="77777777" w:rsidR="00BE37F7" w:rsidRDefault="00BE37F7" w:rsidP="00BE37F7">
      <w:pPr>
        <w:pStyle w:val="a5"/>
        <w:spacing w:before="0" w:beforeAutospacing="0" w:after="0" w:afterAutospacing="0"/>
      </w:pPr>
      <w:r>
        <w:t>Возвращение в отель</w:t>
      </w:r>
    </w:p>
    <w:p w14:paraId="59505630" w14:textId="7A076080" w:rsidR="00BE37F7" w:rsidRDefault="00BE37F7" w:rsidP="00BE37F7">
      <w:pPr>
        <w:pStyle w:val="a5"/>
        <w:spacing w:before="0" w:beforeAutospacing="0" w:after="0" w:afterAutospacing="0"/>
        <w:jc w:val="center"/>
      </w:pPr>
      <w:r>
        <w:rPr>
          <w:rStyle w:val="a6"/>
        </w:rPr>
        <w:t>5 день</w:t>
      </w:r>
    </w:p>
    <w:p w14:paraId="7BDBEB8C" w14:textId="0BCD2D52" w:rsidR="00BE37F7" w:rsidRDefault="00BE37F7" w:rsidP="00BE37F7">
      <w:pPr>
        <w:pStyle w:val="a5"/>
        <w:spacing w:before="0" w:beforeAutospacing="0" w:after="0" w:afterAutospacing="0"/>
      </w:pPr>
      <w:r>
        <w:t>– завтрак в отеле. Выезд из отеля.</w:t>
      </w:r>
    </w:p>
    <w:p w14:paraId="3EE86048" w14:textId="77777777" w:rsidR="00BE37F7" w:rsidRDefault="00BE37F7" w:rsidP="00BE37F7">
      <w:pPr>
        <w:pStyle w:val="a5"/>
        <w:spacing w:before="0" w:beforeAutospacing="0" w:after="0" w:afterAutospacing="0"/>
      </w:pPr>
      <w:r>
        <w:t>Экскурсии:</w:t>
      </w:r>
    </w:p>
    <w:p w14:paraId="73C27EE6" w14:textId="77777777" w:rsidR="00BE37F7" w:rsidRDefault="00BE37F7" w:rsidP="00BE37F7">
      <w:pPr>
        <w:pStyle w:val="a5"/>
        <w:spacing w:before="0" w:beforeAutospacing="0" w:after="0" w:afterAutospacing="0"/>
      </w:pPr>
      <w:proofErr w:type="spellStart"/>
      <w:r>
        <w:lastRenderedPageBreak/>
        <w:t>Ситора</w:t>
      </w:r>
      <w:proofErr w:type="spellEnd"/>
      <w:r>
        <w:t>-и-</w:t>
      </w:r>
      <w:proofErr w:type="spellStart"/>
      <w:r>
        <w:t>Мохи</w:t>
      </w:r>
      <w:proofErr w:type="spellEnd"/>
      <w:r>
        <w:t xml:space="preserve"> </w:t>
      </w:r>
      <w:proofErr w:type="spellStart"/>
      <w:r>
        <w:t>Хоса</w:t>
      </w:r>
      <w:proofErr w:type="spellEnd"/>
      <w:r>
        <w:t xml:space="preserve"> – летний дворец последнего Эмира Бухары</w:t>
      </w:r>
    </w:p>
    <w:p w14:paraId="078B281B" w14:textId="77777777" w:rsidR="00BE37F7" w:rsidRDefault="00BE37F7" w:rsidP="00BE37F7">
      <w:pPr>
        <w:pStyle w:val="a5"/>
        <w:spacing w:before="0" w:beforeAutospacing="0" w:after="0" w:afterAutospacing="0"/>
      </w:pPr>
      <w:r>
        <w:t xml:space="preserve">Мавзолей </w:t>
      </w:r>
      <w:proofErr w:type="spellStart"/>
      <w:r>
        <w:t>Чашма</w:t>
      </w:r>
      <w:proofErr w:type="spellEnd"/>
      <w:r>
        <w:t xml:space="preserve"> Аюб, где хранится источник целебной воды святого Иова (Аюба)</w:t>
      </w:r>
    </w:p>
    <w:p w14:paraId="008E52AD" w14:textId="77777777" w:rsidR="00BE37F7" w:rsidRDefault="00BE37F7" w:rsidP="00BE37F7">
      <w:pPr>
        <w:pStyle w:val="a5"/>
        <w:spacing w:before="0" w:beforeAutospacing="0" w:after="0" w:afterAutospacing="0"/>
      </w:pPr>
      <w:r>
        <w:t>Посещение восточного базары Бухары.</w:t>
      </w:r>
    </w:p>
    <w:p w14:paraId="6F067988" w14:textId="77777777" w:rsidR="00BE37F7" w:rsidRDefault="00BE37F7" w:rsidP="00BE37F7">
      <w:pPr>
        <w:pStyle w:val="a5"/>
        <w:spacing w:before="0" w:beforeAutospacing="0" w:after="0" w:afterAutospacing="0"/>
      </w:pPr>
      <w:r>
        <w:t>Обед.</w:t>
      </w:r>
    </w:p>
    <w:p w14:paraId="66714992" w14:textId="77777777" w:rsidR="00BE37F7" w:rsidRDefault="00BE37F7" w:rsidP="00BE37F7">
      <w:pPr>
        <w:pStyle w:val="a5"/>
        <w:spacing w:before="0" w:beforeAutospacing="0" w:after="0" w:afterAutospacing="0"/>
      </w:pPr>
      <w:r>
        <w:t xml:space="preserve">Трансфер на вокзал. Выезд в г. Ташкент в 15:50 на скоростном поезде </w:t>
      </w:r>
      <w:proofErr w:type="spellStart"/>
      <w:r>
        <w:t>Афросияб</w:t>
      </w:r>
      <w:proofErr w:type="spellEnd"/>
      <w:r>
        <w:t>. Прибытие в г. Ташкент в 19:43. Трансфер на границу. Выезд в г. Алматы</w:t>
      </w:r>
    </w:p>
    <w:p w14:paraId="1EE3BABA" w14:textId="217F40D9" w:rsidR="00BE37F7" w:rsidRDefault="00BE37F7" w:rsidP="00BE37F7">
      <w:pPr>
        <w:pStyle w:val="a5"/>
        <w:spacing w:before="0" w:beforeAutospacing="0" w:after="0" w:afterAutospacing="0"/>
        <w:jc w:val="center"/>
      </w:pPr>
      <w:r>
        <w:rPr>
          <w:rStyle w:val="a6"/>
        </w:rPr>
        <w:t>6 день</w:t>
      </w:r>
    </w:p>
    <w:p w14:paraId="23205276" w14:textId="080E1261" w:rsidR="00BE37F7" w:rsidRDefault="00BE37F7" w:rsidP="00BE37F7">
      <w:pPr>
        <w:pStyle w:val="a5"/>
        <w:spacing w:before="0" w:beforeAutospacing="0" w:after="0" w:afterAutospacing="0"/>
      </w:pPr>
      <w:r>
        <w:t>– прибытие в г. Алматы в 11:00-13:00 в зависимости от дорожной ситуации.</w:t>
      </w:r>
    </w:p>
    <w:p w14:paraId="3652A9EA" w14:textId="65881B9D" w:rsidR="00C05EF1" w:rsidRPr="00C05EF1" w:rsidRDefault="00C05EF1" w:rsidP="00BE37F7">
      <w:pPr>
        <w:spacing w:after="0"/>
        <w:rPr>
          <w:b/>
          <w:bCs/>
          <w:sz w:val="36"/>
          <w:szCs w:val="36"/>
        </w:rPr>
      </w:pPr>
      <w:r w:rsidRPr="00C05EF1">
        <w:rPr>
          <w:b/>
          <w:bCs/>
          <w:sz w:val="36"/>
          <w:szCs w:val="36"/>
        </w:rPr>
        <w:t xml:space="preserve"> </w:t>
      </w:r>
    </w:p>
    <w:sectPr w:rsidR="00C05EF1" w:rsidRPr="00C0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04"/>
    <w:rsid w:val="000B3D04"/>
    <w:rsid w:val="00501819"/>
    <w:rsid w:val="00A715D6"/>
    <w:rsid w:val="00BE37F7"/>
    <w:rsid w:val="00C0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B735"/>
  <w15:chartTrackingRefBased/>
  <w15:docId w15:val="{423F9B35-7CC4-4313-A413-AEF5EA1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E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5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sid w:val="00BE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3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info.adamusgroup@gmail.com</dc:creator>
  <cp:keywords/>
  <dc:description/>
  <cp:lastModifiedBy>Vladimir Lutsenko</cp:lastModifiedBy>
  <cp:revision>2</cp:revision>
  <dcterms:created xsi:type="dcterms:W3CDTF">2023-08-29T04:22:00Z</dcterms:created>
  <dcterms:modified xsi:type="dcterms:W3CDTF">2023-08-29T04:22:00Z</dcterms:modified>
</cp:coreProperties>
</file>