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9D5" w:rsidRPr="00647E46" w:rsidRDefault="006019D5" w:rsidP="006019D5">
      <w:pPr>
        <w:shd w:val="clear" w:color="auto" w:fill="FBE4D5" w:themeFill="accent2" w:themeFillTint="33"/>
        <w:spacing w:after="0" w:line="240" w:lineRule="auto"/>
        <w:jc w:val="center"/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</w:pPr>
      <w:bookmarkStart w:id="0" w:name="_GoBack"/>
      <w:bookmarkEnd w:id="0"/>
      <w:r w:rsidRPr="00647E46"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  <w:t xml:space="preserve"> </w:t>
      </w:r>
      <w:r w:rsidRPr="00D057C9"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  <w:t xml:space="preserve">«Новый год в </w:t>
      </w:r>
      <w:proofErr w:type="gramStart"/>
      <w:r w:rsidRPr="00D057C9"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  <w:t>Эмирских  Дворцах</w:t>
      </w:r>
      <w:proofErr w:type="gramEnd"/>
      <w:r w:rsidRPr="00D057C9"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  <w:t>»</w:t>
      </w:r>
    </w:p>
    <w:p w:rsidR="006019D5" w:rsidRPr="00134766" w:rsidRDefault="006019D5" w:rsidP="006019D5">
      <w:pPr>
        <w:shd w:val="clear" w:color="auto" w:fill="FBE4D5" w:themeFill="accent2" w:themeFillTint="33"/>
        <w:spacing w:after="0" w:line="240" w:lineRule="auto"/>
        <w:ind w:right="-1"/>
        <w:jc w:val="center"/>
        <w:rPr>
          <w:rFonts w:ascii="Cambria" w:eastAsia="SimSun" w:hAnsi="Cambria"/>
          <w:b/>
          <w:color w:val="000000"/>
          <w:sz w:val="28"/>
          <w:szCs w:val="28"/>
        </w:rPr>
      </w:pPr>
      <w:r w:rsidRPr="00134766">
        <w:rPr>
          <w:rFonts w:ascii="Cambria" w:eastAsia="SimSun" w:hAnsi="Cambria"/>
          <w:b/>
          <w:color w:val="000000"/>
          <w:sz w:val="28"/>
          <w:szCs w:val="28"/>
        </w:rPr>
        <w:t xml:space="preserve">Ташкент- Самарканд- </w:t>
      </w:r>
      <w:r>
        <w:rPr>
          <w:rFonts w:ascii="Cambria" w:eastAsia="SimSun" w:hAnsi="Cambria"/>
          <w:b/>
          <w:color w:val="000000"/>
          <w:sz w:val="28"/>
          <w:szCs w:val="28"/>
        </w:rPr>
        <w:t>Бухара-</w:t>
      </w:r>
      <w:r w:rsidRPr="00134766">
        <w:rPr>
          <w:rFonts w:ascii="Cambria" w:eastAsia="SimSun" w:hAnsi="Cambria"/>
          <w:b/>
          <w:color w:val="000000"/>
          <w:sz w:val="28"/>
          <w:szCs w:val="28"/>
        </w:rPr>
        <w:t>Ташкент</w:t>
      </w:r>
    </w:p>
    <w:p w:rsidR="006019D5" w:rsidRPr="00647E46" w:rsidRDefault="006019D5" w:rsidP="006019D5">
      <w:pPr>
        <w:shd w:val="clear" w:color="auto" w:fill="FBE4D5" w:themeFill="accent2" w:themeFillTint="33"/>
        <w:spacing w:after="0" w:line="240" w:lineRule="auto"/>
        <w:ind w:right="-1"/>
        <w:jc w:val="center"/>
        <w:rPr>
          <w:rFonts w:ascii="Cambria" w:eastAsia="SimSun" w:hAnsi="Cambria"/>
          <w:sz w:val="24"/>
          <w:szCs w:val="24"/>
        </w:rPr>
      </w:pPr>
      <w:r>
        <w:rPr>
          <w:rFonts w:ascii="Cambria" w:eastAsia="SimSun" w:hAnsi="Cambria"/>
          <w:b/>
          <w:sz w:val="24"/>
          <w:szCs w:val="24"/>
        </w:rPr>
        <w:t>5</w:t>
      </w:r>
      <w:r w:rsidRPr="00647E46">
        <w:rPr>
          <w:rFonts w:ascii="Cambria" w:eastAsia="SimSun" w:hAnsi="Cambria"/>
          <w:b/>
          <w:sz w:val="24"/>
          <w:szCs w:val="24"/>
        </w:rPr>
        <w:t xml:space="preserve"> дн</w:t>
      </w:r>
      <w:r>
        <w:rPr>
          <w:rFonts w:ascii="Cambria" w:eastAsia="SimSun" w:hAnsi="Cambria"/>
          <w:b/>
          <w:sz w:val="24"/>
          <w:szCs w:val="24"/>
        </w:rPr>
        <w:t>ей</w:t>
      </w:r>
      <w:r w:rsidRPr="00647E46">
        <w:rPr>
          <w:rFonts w:ascii="Cambria" w:eastAsia="SimSun" w:hAnsi="Cambria"/>
          <w:b/>
          <w:sz w:val="24"/>
          <w:szCs w:val="24"/>
        </w:rPr>
        <w:t xml:space="preserve"> / </w:t>
      </w:r>
      <w:r>
        <w:rPr>
          <w:rFonts w:ascii="Cambria" w:eastAsia="SimSun" w:hAnsi="Cambria"/>
          <w:b/>
          <w:sz w:val="24"/>
          <w:szCs w:val="24"/>
        </w:rPr>
        <w:t>4</w:t>
      </w:r>
      <w:r w:rsidRPr="00647E46">
        <w:rPr>
          <w:rFonts w:ascii="Cambria" w:eastAsia="SimSun" w:hAnsi="Cambria"/>
          <w:b/>
          <w:sz w:val="24"/>
          <w:szCs w:val="24"/>
        </w:rPr>
        <w:t xml:space="preserve"> ноч</w:t>
      </w:r>
      <w:r>
        <w:rPr>
          <w:rFonts w:ascii="Cambria" w:eastAsia="SimSun" w:hAnsi="Cambria"/>
          <w:b/>
          <w:sz w:val="24"/>
          <w:szCs w:val="24"/>
        </w:rPr>
        <w:t>и</w:t>
      </w:r>
      <w:r w:rsidRPr="00647E46">
        <w:rPr>
          <w:rFonts w:ascii="Cambria" w:eastAsia="SimSun" w:hAnsi="Cambria"/>
          <w:sz w:val="24"/>
          <w:szCs w:val="24"/>
        </w:rPr>
        <w:t xml:space="preserve">. </w:t>
      </w:r>
    </w:p>
    <w:p w:rsidR="006019D5" w:rsidRDefault="006019D5" w:rsidP="006019D5">
      <w:pPr>
        <w:spacing w:after="0" w:line="240" w:lineRule="auto"/>
        <w:rPr>
          <w:rFonts w:ascii="Cambria" w:hAnsi="Cambria"/>
          <w:sz w:val="24"/>
          <w:szCs w:val="24"/>
        </w:rPr>
      </w:pPr>
    </w:p>
    <w:p w:rsidR="006019D5" w:rsidRPr="00D057C9" w:rsidRDefault="006019D5" w:rsidP="006019D5">
      <w:pPr>
        <w:shd w:val="clear" w:color="auto" w:fill="D9D9D9" w:themeFill="background1" w:themeFillShade="D9"/>
        <w:spacing w:after="0" w:line="240" w:lineRule="auto"/>
        <w:ind w:firstLine="284"/>
        <w:jc w:val="center"/>
        <w:rPr>
          <w:rFonts w:ascii="Cambria" w:hAnsi="Cambria"/>
          <w:color w:val="FF0000"/>
          <w:sz w:val="24"/>
          <w:szCs w:val="24"/>
        </w:rPr>
      </w:pPr>
      <w:r w:rsidRPr="00D057C9">
        <w:rPr>
          <w:rFonts w:ascii="Cambria" w:hAnsi="Cambria"/>
          <w:b/>
          <w:color w:val="FF0000"/>
          <w:sz w:val="24"/>
          <w:szCs w:val="24"/>
        </w:rPr>
        <w:t>1 день (</w:t>
      </w:r>
      <w:r>
        <w:rPr>
          <w:rFonts w:ascii="Cambria" w:hAnsi="Cambria"/>
          <w:b/>
          <w:color w:val="FF0000"/>
          <w:sz w:val="24"/>
          <w:szCs w:val="24"/>
        </w:rPr>
        <w:t>30</w:t>
      </w:r>
      <w:r w:rsidRPr="00D057C9">
        <w:rPr>
          <w:rFonts w:ascii="Cambria" w:hAnsi="Cambria"/>
          <w:b/>
          <w:color w:val="FF0000"/>
          <w:sz w:val="24"/>
          <w:szCs w:val="24"/>
        </w:rPr>
        <w:t>.12</w:t>
      </w:r>
      <w:proofErr w:type="gramStart"/>
      <w:r w:rsidRPr="00D057C9">
        <w:rPr>
          <w:rFonts w:ascii="Cambria" w:hAnsi="Cambria"/>
          <w:b/>
          <w:color w:val="FF0000"/>
          <w:sz w:val="24"/>
          <w:szCs w:val="24"/>
        </w:rPr>
        <w:t>) .</w:t>
      </w:r>
      <w:proofErr w:type="gramEnd"/>
      <w:r w:rsidRPr="00D057C9">
        <w:rPr>
          <w:rFonts w:ascii="Cambria" w:hAnsi="Cambria"/>
          <w:b/>
          <w:color w:val="FF0000"/>
          <w:sz w:val="24"/>
          <w:szCs w:val="24"/>
        </w:rPr>
        <w:t xml:space="preserve"> ТАШКЕНТ</w:t>
      </w:r>
      <w:r w:rsidRPr="00D057C9">
        <w:rPr>
          <w:rFonts w:ascii="Cambria" w:hAnsi="Cambria"/>
          <w:b/>
          <w:color w:val="FF0000"/>
          <w:sz w:val="24"/>
          <w:szCs w:val="24"/>
          <w:highlight w:val="lightGray"/>
        </w:rPr>
        <w:t>.</w:t>
      </w:r>
    </w:p>
    <w:p w:rsidR="006019D5" w:rsidRDefault="006019D5" w:rsidP="006019D5">
      <w:pPr>
        <w:spacing w:after="0" w:line="240" w:lineRule="auto"/>
        <w:ind w:firstLine="284"/>
        <w:rPr>
          <w:rFonts w:ascii="Cambria" w:hAnsi="Cambria"/>
          <w:color w:val="000000"/>
          <w:sz w:val="24"/>
          <w:szCs w:val="24"/>
        </w:rPr>
      </w:pPr>
    </w:p>
    <w:p w:rsidR="006019D5" w:rsidRDefault="006019D5" w:rsidP="006019D5">
      <w:p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EA1B23">
        <w:rPr>
          <w:rFonts w:ascii="Cambria" w:hAnsi="Cambria"/>
          <w:b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6D54F2D" wp14:editId="204B5F6B">
            <wp:simplePos x="0" y="0"/>
            <wp:positionH relativeFrom="margin">
              <wp:posOffset>5273040</wp:posOffset>
            </wp:positionH>
            <wp:positionV relativeFrom="paragraph">
              <wp:posOffset>2540</wp:posOffset>
            </wp:positionV>
            <wp:extent cx="1526540" cy="943610"/>
            <wp:effectExtent l="0" t="0" r="0" b="8890"/>
            <wp:wrapSquare wrapText="bothSides"/>
            <wp:docPr id="1743391242" name="Рисунок 1743391242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000000"/>
          <w:sz w:val="24"/>
          <w:szCs w:val="24"/>
        </w:rPr>
        <w:t xml:space="preserve">Прибытие в Ташкент </w:t>
      </w:r>
    </w:p>
    <w:p w:rsidR="006019D5" w:rsidRPr="00EE4757" w:rsidRDefault="006019D5" w:rsidP="006019D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11-</w:t>
      </w:r>
      <w:proofErr w:type="gramStart"/>
      <w:r>
        <w:rPr>
          <w:rFonts w:ascii="Cambria" w:hAnsi="Cambria"/>
          <w:color w:val="000000"/>
          <w:sz w:val="24"/>
          <w:szCs w:val="24"/>
        </w:rPr>
        <w:t xml:space="preserve">00 </w:t>
      </w:r>
      <w:r w:rsidRPr="00EE4757">
        <w:rPr>
          <w:rFonts w:ascii="Cambria" w:hAnsi="Cambria"/>
          <w:color w:val="000000"/>
          <w:sz w:val="24"/>
          <w:szCs w:val="24"/>
        </w:rPr>
        <w:t xml:space="preserve"> </w:t>
      </w:r>
      <w:r w:rsidRPr="00EE4757">
        <w:rPr>
          <w:rFonts w:ascii="Cambria" w:hAnsi="Cambria"/>
          <w:sz w:val="24"/>
          <w:szCs w:val="24"/>
        </w:rPr>
        <w:t>Экскурсионная</w:t>
      </w:r>
      <w:proofErr w:type="gramEnd"/>
      <w:r w:rsidRPr="00EE4757">
        <w:rPr>
          <w:rFonts w:ascii="Cambria" w:hAnsi="Cambria"/>
          <w:sz w:val="24"/>
          <w:szCs w:val="24"/>
        </w:rPr>
        <w:t xml:space="preserve"> программа в Ташкенте: </w:t>
      </w:r>
    </w:p>
    <w:p w:rsidR="006019D5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Посещение площади «</w:t>
      </w:r>
      <w:proofErr w:type="spellStart"/>
      <w:r w:rsidRPr="00EE4757">
        <w:rPr>
          <w:rFonts w:ascii="Cambria" w:hAnsi="Cambria"/>
          <w:sz w:val="24"/>
          <w:szCs w:val="24"/>
        </w:rPr>
        <w:t>Ис</w:t>
      </w:r>
      <w:r>
        <w:rPr>
          <w:rFonts w:ascii="Cambria" w:hAnsi="Cambria"/>
          <w:sz w:val="24"/>
          <w:szCs w:val="24"/>
        </w:rPr>
        <w:t>т</w:t>
      </w:r>
      <w:r w:rsidRPr="00EE4757">
        <w:rPr>
          <w:rFonts w:ascii="Cambria" w:hAnsi="Cambria"/>
          <w:sz w:val="24"/>
          <w:szCs w:val="24"/>
        </w:rPr>
        <w:t>иклол</w:t>
      </w:r>
      <w:proofErr w:type="spellEnd"/>
      <w:r w:rsidRPr="00EE4757">
        <w:rPr>
          <w:rFonts w:ascii="Cambria" w:hAnsi="Cambria"/>
          <w:sz w:val="24"/>
          <w:szCs w:val="24"/>
        </w:rPr>
        <w:t xml:space="preserve">» и парка Алишера </w:t>
      </w:r>
      <w:proofErr w:type="gramStart"/>
      <w:r w:rsidRPr="00EE4757">
        <w:rPr>
          <w:rFonts w:ascii="Cambria" w:hAnsi="Cambria"/>
          <w:sz w:val="24"/>
          <w:szCs w:val="24"/>
        </w:rPr>
        <w:t>Навои;  Медресе</w:t>
      </w:r>
      <w:proofErr w:type="gramEnd"/>
      <w:r w:rsidRPr="00EE4757">
        <w:rPr>
          <w:rFonts w:ascii="Cambria" w:hAnsi="Cambria"/>
          <w:sz w:val="24"/>
          <w:szCs w:val="24"/>
        </w:rPr>
        <w:t xml:space="preserve"> </w:t>
      </w:r>
      <w:proofErr w:type="spellStart"/>
      <w:r w:rsidRPr="00EE4757">
        <w:rPr>
          <w:rFonts w:ascii="Cambria" w:hAnsi="Cambria"/>
          <w:sz w:val="24"/>
          <w:szCs w:val="24"/>
        </w:rPr>
        <w:t>Кукилдош</w:t>
      </w:r>
      <w:proofErr w:type="spellEnd"/>
      <w:r w:rsidRPr="00EE4757">
        <w:rPr>
          <w:rFonts w:ascii="Cambria" w:hAnsi="Cambria"/>
          <w:sz w:val="24"/>
          <w:szCs w:val="24"/>
        </w:rPr>
        <w:t xml:space="preserve"> (16 век);  </w:t>
      </w:r>
      <w:r w:rsidRPr="00EE4757">
        <w:rPr>
          <w:rFonts w:ascii="Cambria" w:hAnsi="Cambria"/>
          <w:sz w:val="24"/>
          <w:szCs w:val="24"/>
          <w:u w:val="single"/>
        </w:rPr>
        <w:t xml:space="preserve">Посещение комплекса </w:t>
      </w:r>
      <w:proofErr w:type="spellStart"/>
      <w:r w:rsidRPr="00EE4757">
        <w:rPr>
          <w:rFonts w:ascii="Cambria" w:hAnsi="Cambria"/>
          <w:sz w:val="24"/>
          <w:szCs w:val="24"/>
          <w:u w:val="single"/>
        </w:rPr>
        <w:t>Хасти</w:t>
      </w:r>
      <w:proofErr w:type="spellEnd"/>
      <w:r w:rsidRPr="00EE4757">
        <w:rPr>
          <w:rFonts w:ascii="Cambria" w:hAnsi="Cambria"/>
          <w:sz w:val="24"/>
          <w:szCs w:val="24"/>
          <w:u w:val="single"/>
        </w:rPr>
        <w:t xml:space="preserve"> Имам со священным Кораном  (644-656 </w:t>
      </w:r>
      <w:proofErr w:type="spellStart"/>
      <w:r w:rsidRPr="00EE4757">
        <w:rPr>
          <w:rFonts w:ascii="Cambria" w:hAnsi="Cambria"/>
          <w:sz w:val="24"/>
          <w:szCs w:val="24"/>
          <w:u w:val="single"/>
        </w:rPr>
        <w:t>гг</w:t>
      </w:r>
      <w:proofErr w:type="spellEnd"/>
      <w:r w:rsidRPr="00EE4757">
        <w:rPr>
          <w:rFonts w:ascii="Cambria" w:hAnsi="Cambria"/>
          <w:sz w:val="24"/>
          <w:szCs w:val="24"/>
        </w:rPr>
        <w:t xml:space="preserve">) : медресе </w:t>
      </w:r>
      <w:proofErr w:type="spellStart"/>
      <w:r w:rsidRPr="00EE4757">
        <w:rPr>
          <w:rFonts w:ascii="Cambria" w:hAnsi="Cambria"/>
          <w:sz w:val="24"/>
          <w:szCs w:val="24"/>
        </w:rPr>
        <w:t>Каффал</w:t>
      </w:r>
      <w:proofErr w:type="spellEnd"/>
      <w:r w:rsidRPr="00EE4757">
        <w:rPr>
          <w:rFonts w:ascii="Cambria" w:hAnsi="Cambria"/>
          <w:sz w:val="24"/>
          <w:szCs w:val="24"/>
        </w:rPr>
        <w:t xml:space="preserve"> - </w:t>
      </w:r>
      <w:proofErr w:type="spellStart"/>
      <w:r w:rsidRPr="00EE4757">
        <w:rPr>
          <w:rFonts w:ascii="Cambria" w:hAnsi="Cambria"/>
          <w:sz w:val="24"/>
          <w:szCs w:val="24"/>
        </w:rPr>
        <w:t>Шаши</w:t>
      </w:r>
      <w:proofErr w:type="spellEnd"/>
      <w:r w:rsidRPr="00EE4757">
        <w:rPr>
          <w:rFonts w:ascii="Cambria" w:hAnsi="Cambria"/>
          <w:sz w:val="24"/>
          <w:szCs w:val="24"/>
        </w:rPr>
        <w:t xml:space="preserve"> (16 век); медресе Барак-Хан(16 век);  Площадь Амира </w:t>
      </w:r>
      <w:proofErr w:type="spellStart"/>
      <w:r w:rsidRPr="00EE4757">
        <w:rPr>
          <w:rFonts w:ascii="Cambria" w:hAnsi="Cambria"/>
          <w:sz w:val="24"/>
          <w:szCs w:val="24"/>
        </w:rPr>
        <w:t>Темура</w:t>
      </w:r>
      <w:proofErr w:type="spellEnd"/>
      <w:r w:rsidRPr="00EE4757">
        <w:rPr>
          <w:rFonts w:ascii="Cambria" w:hAnsi="Cambria"/>
          <w:sz w:val="24"/>
          <w:szCs w:val="24"/>
        </w:rPr>
        <w:t>;</w:t>
      </w:r>
    </w:p>
    <w:p w:rsidR="006019D5" w:rsidRDefault="006019D5" w:rsidP="006019D5">
      <w:pPr>
        <w:tabs>
          <w:tab w:val="left" w:pos="993"/>
        </w:tabs>
        <w:spacing w:after="0" w:line="240" w:lineRule="auto"/>
        <w:ind w:right="35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Обед по выбору – Плов Центр «</w:t>
      </w:r>
      <w:proofErr w:type="spellStart"/>
      <w:r>
        <w:rPr>
          <w:rFonts w:ascii="Cambria" w:hAnsi="Cambria"/>
          <w:sz w:val="24"/>
          <w:szCs w:val="24"/>
        </w:rPr>
        <w:t>Беш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Казон</w:t>
      </w:r>
      <w:proofErr w:type="spellEnd"/>
      <w:r>
        <w:rPr>
          <w:rFonts w:ascii="Cambria" w:hAnsi="Cambria"/>
          <w:sz w:val="24"/>
          <w:szCs w:val="24"/>
        </w:rPr>
        <w:t xml:space="preserve">» </w:t>
      </w:r>
    </w:p>
    <w:p w:rsidR="006019D5" w:rsidRDefault="006019D5" w:rsidP="006019D5">
      <w:pPr>
        <w:tabs>
          <w:tab w:val="left" w:pos="993"/>
        </w:tabs>
        <w:spacing w:after="0" w:line="240" w:lineRule="auto"/>
        <w:ind w:right="355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16-00 </w:t>
      </w:r>
      <w:r w:rsidRPr="00EE4757">
        <w:rPr>
          <w:rFonts w:ascii="Cambria" w:hAnsi="Cambria"/>
          <w:color w:val="000000"/>
          <w:sz w:val="24"/>
          <w:szCs w:val="24"/>
        </w:rPr>
        <w:t>Размещение в гостиниц</w:t>
      </w:r>
      <w:r>
        <w:rPr>
          <w:rFonts w:ascii="Cambria" w:hAnsi="Cambria"/>
          <w:color w:val="000000"/>
          <w:sz w:val="24"/>
          <w:szCs w:val="24"/>
        </w:rPr>
        <w:t>у.</w:t>
      </w:r>
      <w:r w:rsidRPr="00EE4757">
        <w:rPr>
          <w:rFonts w:ascii="Cambria" w:hAnsi="Cambria"/>
          <w:color w:val="000000"/>
          <w:sz w:val="24"/>
          <w:szCs w:val="24"/>
        </w:rPr>
        <w:t xml:space="preserve"> </w:t>
      </w:r>
    </w:p>
    <w:p w:rsidR="006019D5" w:rsidRDefault="006019D5" w:rsidP="006019D5">
      <w:pPr>
        <w:tabs>
          <w:tab w:val="left" w:pos="993"/>
        </w:tabs>
        <w:spacing w:after="0" w:line="240" w:lineRule="auto"/>
        <w:ind w:right="355"/>
        <w:rPr>
          <w:rFonts w:ascii="Cambria" w:hAnsi="Cambria"/>
          <w:color w:val="000000"/>
          <w:sz w:val="24"/>
          <w:szCs w:val="24"/>
        </w:rPr>
      </w:pPr>
    </w:p>
    <w:p w:rsidR="006019D5" w:rsidRPr="00D057C9" w:rsidRDefault="006019D5" w:rsidP="006019D5">
      <w:pPr>
        <w:shd w:val="clear" w:color="auto" w:fill="D9D9D9" w:themeFill="background1" w:themeFillShade="D9"/>
        <w:spacing w:after="0" w:line="240" w:lineRule="auto"/>
        <w:ind w:left="900" w:hanging="900"/>
        <w:jc w:val="center"/>
        <w:rPr>
          <w:rFonts w:ascii="Cambria" w:hAnsi="Cambria"/>
          <w:b/>
          <w:color w:val="FF0000"/>
          <w:sz w:val="24"/>
          <w:szCs w:val="24"/>
        </w:rPr>
      </w:pPr>
      <w:r w:rsidRPr="00D057C9">
        <w:rPr>
          <w:rFonts w:ascii="Cambria" w:hAnsi="Cambria"/>
          <w:b/>
          <w:color w:val="FF0000"/>
          <w:sz w:val="24"/>
          <w:szCs w:val="24"/>
        </w:rPr>
        <w:t>2 день (3</w:t>
      </w:r>
      <w:r>
        <w:rPr>
          <w:rFonts w:ascii="Cambria" w:hAnsi="Cambria"/>
          <w:b/>
          <w:color w:val="FF0000"/>
          <w:sz w:val="24"/>
          <w:szCs w:val="24"/>
        </w:rPr>
        <w:t>1</w:t>
      </w:r>
      <w:r w:rsidRPr="00D057C9">
        <w:rPr>
          <w:rFonts w:ascii="Cambria" w:hAnsi="Cambria"/>
          <w:b/>
          <w:color w:val="FF0000"/>
          <w:sz w:val="24"/>
          <w:szCs w:val="24"/>
        </w:rPr>
        <w:t>.12). ТАШКЕНТ-САМАРКАНД</w:t>
      </w:r>
    </w:p>
    <w:p w:rsidR="006019D5" w:rsidRPr="005E3FED" w:rsidRDefault="006019D5" w:rsidP="006019D5">
      <w:pPr>
        <w:spacing w:after="0" w:line="240" w:lineRule="auto"/>
        <w:ind w:left="900" w:hanging="900"/>
        <w:jc w:val="both"/>
        <w:rPr>
          <w:rFonts w:ascii="Cambria" w:hAnsi="Cambria"/>
          <w:b/>
          <w:sz w:val="24"/>
          <w:szCs w:val="24"/>
        </w:rPr>
      </w:pPr>
    </w:p>
    <w:p w:rsidR="006019D5" w:rsidRPr="006019D5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bCs/>
          <w:sz w:val="24"/>
          <w:szCs w:val="24"/>
        </w:rPr>
      </w:pPr>
      <w:r w:rsidRPr="006019D5">
        <w:rPr>
          <w:rFonts w:ascii="Cambria" w:hAnsi="Cambria"/>
          <w:bCs/>
          <w:sz w:val="24"/>
          <w:szCs w:val="24"/>
        </w:rPr>
        <w:t xml:space="preserve">6-00 Завтрак. 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b/>
          <w:sz w:val="24"/>
          <w:szCs w:val="24"/>
        </w:rPr>
        <w:t>7</w:t>
      </w:r>
      <w:r w:rsidRPr="005E3FED">
        <w:rPr>
          <w:rFonts w:ascii="Cambria" w:hAnsi="Cambria"/>
          <w:sz w:val="24"/>
          <w:szCs w:val="24"/>
        </w:rPr>
        <w:t xml:space="preserve">-00 Сбор выезд в Вокзал г Ташкента. Регистрация и прохождение процедур в вокзале. 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right="355" w:hanging="49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985F32" wp14:editId="1E88B40B">
            <wp:simplePos x="0" y="0"/>
            <wp:positionH relativeFrom="page">
              <wp:posOffset>5523230</wp:posOffset>
            </wp:positionH>
            <wp:positionV relativeFrom="paragraph">
              <wp:posOffset>255270</wp:posOffset>
            </wp:positionV>
            <wp:extent cx="164592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50" y="21126"/>
                <wp:lineTo x="21250" y="0"/>
                <wp:lineTo x="0" y="0"/>
              </wp:wrapPolygon>
            </wp:wrapTight>
            <wp:docPr id="30" name="Рисунок 21" descr="C:\WINDOWS\Рабочий стол\photo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WINDOWS\Рабочий стол\photo\4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FED">
        <w:rPr>
          <w:rFonts w:ascii="Cambria" w:hAnsi="Cambria"/>
          <w:sz w:val="24"/>
          <w:szCs w:val="24"/>
        </w:rPr>
        <w:t>8-</w:t>
      </w:r>
      <w:proofErr w:type="gramStart"/>
      <w:r w:rsidRPr="005E3FED">
        <w:rPr>
          <w:rFonts w:ascii="Cambria" w:hAnsi="Cambria"/>
          <w:sz w:val="24"/>
          <w:szCs w:val="24"/>
        </w:rPr>
        <w:t>00  Выезд</w:t>
      </w:r>
      <w:proofErr w:type="gramEnd"/>
      <w:r w:rsidRPr="005E3FED">
        <w:rPr>
          <w:rFonts w:ascii="Cambria" w:hAnsi="Cambria"/>
          <w:sz w:val="24"/>
          <w:szCs w:val="24"/>
        </w:rPr>
        <w:t xml:space="preserve"> из Ташкента на комфортабельном скоростном поезде «</w:t>
      </w:r>
      <w:proofErr w:type="spellStart"/>
      <w:r w:rsidRPr="005E3FED">
        <w:rPr>
          <w:rFonts w:ascii="Cambria" w:hAnsi="Cambria"/>
          <w:sz w:val="24"/>
          <w:szCs w:val="24"/>
        </w:rPr>
        <w:t>Афросиаб</w:t>
      </w:r>
      <w:proofErr w:type="spellEnd"/>
      <w:r w:rsidRPr="005E3FED">
        <w:rPr>
          <w:rFonts w:ascii="Cambria" w:hAnsi="Cambria"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 xml:space="preserve"> </w:t>
      </w:r>
      <w:r w:rsidRPr="005E3FED">
        <w:rPr>
          <w:rFonts w:ascii="Cambria" w:hAnsi="Cambria"/>
          <w:sz w:val="24"/>
          <w:szCs w:val="24"/>
        </w:rPr>
        <w:t xml:space="preserve">в Самарканд.  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left="900" w:right="355" w:hanging="900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>10-</w:t>
      </w:r>
      <w:proofErr w:type="gramStart"/>
      <w:r w:rsidRPr="005E3FED">
        <w:rPr>
          <w:rFonts w:ascii="Cambria" w:hAnsi="Cambria"/>
          <w:sz w:val="24"/>
          <w:szCs w:val="24"/>
        </w:rPr>
        <w:t>30  Встреча</w:t>
      </w:r>
      <w:proofErr w:type="gramEnd"/>
      <w:r w:rsidRPr="005E3FED">
        <w:rPr>
          <w:rFonts w:ascii="Cambria" w:hAnsi="Cambria"/>
          <w:sz w:val="24"/>
          <w:szCs w:val="24"/>
        </w:rPr>
        <w:t xml:space="preserve"> в вокзале Самарканда. 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right="355" w:hanging="49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 xml:space="preserve">11-00 Экскурсии по </w:t>
      </w:r>
      <w:proofErr w:type="gramStart"/>
      <w:r w:rsidRPr="005E3FED">
        <w:rPr>
          <w:rFonts w:ascii="Cambria" w:hAnsi="Cambria"/>
          <w:sz w:val="24"/>
          <w:szCs w:val="24"/>
        </w:rPr>
        <w:t>городу:  Мавзолей</w:t>
      </w:r>
      <w:proofErr w:type="gramEnd"/>
      <w:r w:rsidRPr="005E3FED">
        <w:rPr>
          <w:rFonts w:ascii="Cambria" w:hAnsi="Cambria"/>
          <w:sz w:val="24"/>
          <w:szCs w:val="24"/>
        </w:rPr>
        <w:t xml:space="preserve"> </w:t>
      </w:r>
      <w:proofErr w:type="spellStart"/>
      <w:r w:rsidRPr="005E3FED">
        <w:rPr>
          <w:rFonts w:ascii="Cambria" w:hAnsi="Cambria"/>
          <w:sz w:val="24"/>
          <w:szCs w:val="24"/>
        </w:rPr>
        <w:t>Гури</w:t>
      </w:r>
      <w:proofErr w:type="spellEnd"/>
      <w:r w:rsidRPr="005E3FED">
        <w:rPr>
          <w:rFonts w:ascii="Cambria" w:hAnsi="Cambria"/>
          <w:sz w:val="24"/>
          <w:szCs w:val="24"/>
        </w:rPr>
        <w:t xml:space="preserve"> Амир (15 век), площадь Регистан,  который состоит из медресе «Улугбек (15 век)», «Шер Дор (17 век)», «</w:t>
      </w:r>
      <w:proofErr w:type="spellStart"/>
      <w:r w:rsidRPr="005E3FED">
        <w:rPr>
          <w:rFonts w:ascii="Cambria" w:hAnsi="Cambria"/>
          <w:sz w:val="24"/>
          <w:szCs w:val="24"/>
        </w:rPr>
        <w:t>Тилла</w:t>
      </w:r>
      <w:proofErr w:type="spellEnd"/>
      <w:r w:rsidRPr="005E3FED">
        <w:rPr>
          <w:rFonts w:ascii="Cambria" w:hAnsi="Cambria"/>
          <w:sz w:val="24"/>
          <w:szCs w:val="24"/>
        </w:rPr>
        <w:t xml:space="preserve"> Кари (17 век)». 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left="900" w:right="355" w:hanging="900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>Обед в национальном ресторане.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 xml:space="preserve">14-00 Продолжение экскурсионной </w:t>
      </w:r>
      <w:proofErr w:type="spellStart"/>
      <w:proofErr w:type="gramStart"/>
      <w:r w:rsidRPr="005E3FED">
        <w:rPr>
          <w:rFonts w:ascii="Cambria" w:hAnsi="Cambria"/>
          <w:sz w:val="24"/>
          <w:szCs w:val="24"/>
        </w:rPr>
        <w:t>программы.Архитектурный</w:t>
      </w:r>
      <w:proofErr w:type="spellEnd"/>
      <w:proofErr w:type="gramEnd"/>
      <w:r w:rsidRPr="005E3FED">
        <w:rPr>
          <w:rFonts w:ascii="Cambria" w:hAnsi="Cambria"/>
          <w:sz w:val="24"/>
          <w:szCs w:val="24"/>
        </w:rPr>
        <w:t xml:space="preserve"> комплекс «Некрополь </w:t>
      </w:r>
      <w:proofErr w:type="spellStart"/>
      <w:r w:rsidRPr="005E3FED">
        <w:rPr>
          <w:rFonts w:ascii="Cambria" w:hAnsi="Cambria"/>
          <w:sz w:val="24"/>
          <w:szCs w:val="24"/>
        </w:rPr>
        <w:t>Шохи-Зинда</w:t>
      </w:r>
      <w:proofErr w:type="spellEnd"/>
      <w:r w:rsidRPr="005E3FED">
        <w:rPr>
          <w:rFonts w:ascii="Cambria" w:hAnsi="Cambria"/>
          <w:sz w:val="24"/>
          <w:szCs w:val="24"/>
        </w:rPr>
        <w:t xml:space="preserve">»(11-15 век), Обсерватория Улугбека   </w:t>
      </w:r>
    </w:p>
    <w:p w:rsidR="006019D5" w:rsidRDefault="006019D5" w:rsidP="006019D5">
      <w:pPr>
        <w:tabs>
          <w:tab w:val="left" w:pos="993"/>
        </w:tabs>
        <w:spacing w:after="0" w:line="240" w:lineRule="auto"/>
        <w:ind w:left="900" w:right="355" w:hanging="900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>Размещение в гостиницу и Отдых.</w:t>
      </w:r>
      <w:r>
        <w:rPr>
          <w:rFonts w:ascii="Cambria" w:hAnsi="Cambria"/>
          <w:sz w:val="24"/>
          <w:szCs w:val="24"/>
        </w:rPr>
        <w:t xml:space="preserve"> </w:t>
      </w:r>
      <w:r w:rsidRPr="005E3FED">
        <w:rPr>
          <w:rFonts w:ascii="Cambria" w:hAnsi="Cambria"/>
          <w:sz w:val="24"/>
          <w:szCs w:val="24"/>
        </w:rPr>
        <w:t xml:space="preserve"> </w:t>
      </w:r>
    </w:p>
    <w:p w:rsidR="006019D5" w:rsidRDefault="006019D5" w:rsidP="006019D5">
      <w:pPr>
        <w:tabs>
          <w:tab w:val="left" w:pos="993"/>
        </w:tabs>
        <w:spacing w:after="0" w:line="240" w:lineRule="auto"/>
        <w:ind w:left="900" w:right="355" w:hanging="900"/>
        <w:jc w:val="both"/>
        <w:rPr>
          <w:rFonts w:ascii="Cambria" w:hAnsi="Cambria"/>
          <w:sz w:val="24"/>
          <w:szCs w:val="24"/>
        </w:rPr>
      </w:pPr>
    </w:p>
    <w:p w:rsidR="006019D5" w:rsidRPr="006019D5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b/>
          <w:bCs/>
          <w:sz w:val="24"/>
          <w:szCs w:val="24"/>
        </w:rPr>
      </w:pPr>
      <w:r w:rsidRPr="005D6EB7">
        <w:rPr>
          <w:rFonts w:ascii="Cambria" w:hAnsi="Cambria"/>
          <w:b/>
          <w:bCs/>
          <w:sz w:val="24"/>
          <w:szCs w:val="24"/>
        </w:rPr>
        <w:t xml:space="preserve">19-00 </w:t>
      </w:r>
      <w:r w:rsidRPr="005D6EB7">
        <w:rPr>
          <w:rFonts w:ascii="Cambria" w:hAnsi="Cambria"/>
          <w:b/>
          <w:bCs/>
          <w:sz w:val="24"/>
          <w:szCs w:val="24"/>
        </w:rPr>
        <w:t>Новогодний</w:t>
      </w:r>
      <w:r w:rsidRPr="005D6EB7">
        <w:rPr>
          <w:rFonts w:ascii="Cambria" w:hAnsi="Cambria"/>
          <w:b/>
          <w:bCs/>
          <w:sz w:val="24"/>
          <w:szCs w:val="24"/>
        </w:rPr>
        <w:t xml:space="preserve"> ужин с фольклорной программой в </w:t>
      </w:r>
      <w:r>
        <w:rPr>
          <w:rFonts w:ascii="Cambria" w:hAnsi="Cambria"/>
          <w:b/>
          <w:bCs/>
          <w:sz w:val="24"/>
          <w:szCs w:val="24"/>
        </w:rPr>
        <w:t xml:space="preserve">Террасе гостиницы «Медина» с </w:t>
      </w:r>
      <w:r>
        <w:rPr>
          <w:rFonts w:ascii="Cambria" w:hAnsi="Cambria"/>
          <w:b/>
          <w:bCs/>
          <w:sz w:val="24"/>
          <w:szCs w:val="24"/>
        </w:rPr>
        <w:t>панорамным</w:t>
      </w:r>
      <w:r>
        <w:rPr>
          <w:rFonts w:ascii="Cambria" w:hAnsi="Cambria"/>
          <w:b/>
          <w:bCs/>
          <w:sz w:val="24"/>
          <w:szCs w:val="24"/>
        </w:rPr>
        <w:t xml:space="preserve"> видом всего Самарканда.  Праздничный салют </w:t>
      </w:r>
      <w:r>
        <w:rPr>
          <w:rFonts w:ascii="Cambria" w:hAnsi="Cambria"/>
          <w:b/>
          <w:bCs/>
          <w:sz w:val="24"/>
          <w:szCs w:val="24"/>
        </w:rPr>
        <w:t>на</w:t>
      </w:r>
      <w:r>
        <w:rPr>
          <w:rFonts w:ascii="Cambria" w:hAnsi="Cambria"/>
          <w:b/>
          <w:bCs/>
          <w:sz w:val="24"/>
          <w:szCs w:val="24"/>
        </w:rPr>
        <w:t xml:space="preserve"> площади Регистан будем наблюдать и </w:t>
      </w:r>
      <w:proofErr w:type="gramStart"/>
      <w:r>
        <w:rPr>
          <w:rFonts w:ascii="Cambria" w:hAnsi="Cambria"/>
          <w:b/>
          <w:bCs/>
          <w:sz w:val="24"/>
          <w:szCs w:val="24"/>
        </w:rPr>
        <w:t>отмечать  прямо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на</w:t>
      </w:r>
      <w:r>
        <w:rPr>
          <w:rFonts w:ascii="Cambria" w:hAnsi="Cambria"/>
          <w:b/>
          <w:bCs/>
          <w:sz w:val="24"/>
          <w:szCs w:val="24"/>
        </w:rPr>
        <w:t xml:space="preserve"> террасе.. 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left="900" w:right="355" w:hanging="900"/>
        <w:jc w:val="both"/>
        <w:rPr>
          <w:rFonts w:ascii="Cambria" w:hAnsi="Cambria"/>
          <w:sz w:val="24"/>
          <w:szCs w:val="24"/>
        </w:rPr>
      </w:pPr>
    </w:p>
    <w:p w:rsidR="006019D5" w:rsidRPr="00D057C9" w:rsidRDefault="006019D5" w:rsidP="006019D5">
      <w:pPr>
        <w:shd w:val="clear" w:color="auto" w:fill="D9D9D9" w:themeFill="background1" w:themeFillShade="D9"/>
        <w:tabs>
          <w:tab w:val="left" w:pos="993"/>
        </w:tabs>
        <w:spacing w:after="0" w:line="240" w:lineRule="auto"/>
        <w:ind w:left="900" w:right="355" w:hanging="900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3-</w:t>
      </w:r>
      <w:proofErr w:type="gramStart"/>
      <w:r>
        <w:rPr>
          <w:rFonts w:ascii="Cambria" w:hAnsi="Cambria"/>
          <w:b/>
          <w:color w:val="FF0000"/>
          <w:sz w:val="24"/>
          <w:szCs w:val="24"/>
        </w:rPr>
        <w:t>День( 01.01</w:t>
      </w:r>
      <w:proofErr w:type="gramEnd"/>
      <w:r w:rsidRPr="00D057C9">
        <w:rPr>
          <w:rFonts w:ascii="Cambria" w:hAnsi="Cambria"/>
          <w:b/>
          <w:color w:val="FF0000"/>
          <w:sz w:val="24"/>
          <w:szCs w:val="24"/>
        </w:rPr>
        <w:t>). САМАРКАНД-БУХАРА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left="900" w:right="355" w:hanging="900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 xml:space="preserve">Завтрак в гостинице. Свободный день. </w:t>
      </w:r>
      <w:proofErr w:type="gramStart"/>
      <w:r w:rsidRPr="005E3FED">
        <w:rPr>
          <w:rFonts w:ascii="Cambria" w:hAnsi="Cambria"/>
          <w:sz w:val="24"/>
          <w:szCs w:val="24"/>
        </w:rPr>
        <w:t>( Шоппинг</w:t>
      </w:r>
      <w:proofErr w:type="gramEnd"/>
      <w:r w:rsidRPr="005E3FED">
        <w:rPr>
          <w:rFonts w:ascii="Cambria" w:hAnsi="Cambria"/>
          <w:sz w:val="24"/>
          <w:szCs w:val="24"/>
        </w:rPr>
        <w:t xml:space="preserve"> по выбору).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 xml:space="preserve">12-30 Выезд в Бухару фирменном </w:t>
      </w:r>
      <w:proofErr w:type="gramStart"/>
      <w:r w:rsidRPr="005E3FED">
        <w:rPr>
          <w:rFonts w:ascii="Cambria" w:hAnsi="Cambria"/>
          <w:sz w:val="24"/>
          <w:szCs w:val="24"/>
        </w:rPr>
        <w:t>поезде  «</w:t>
      </w:r>
      <w:proofErr w:type="gramEnd"/>
      <w:r w:rsidRPr="005E3FED">
        <w:rPr>
          <w:rFonts w:ascii="Cambria" w:hAnsi="Cambria"/>
          <w:sz w:val="24"/>
          <w:szCs w:val="24"/>
        </w:rPr>
        <w:t xml:space="preserve">ШАРК».  (билеты эконом класс).  Время в пути </w:t>
      </w:r>
      <w:proofErr w:type="gramStart"/>
      <w:r w:rsidRPr="005E3FED">
        <w:rPr>
          <w:rFonts w:ascii="Cambria" w:hAnsi="Cambria"/>
          <w:sz w:val="24"/>
          <w:szCs w:val="24"/>
        </w:rPr>
        <w:t>3  часа</w:t>
      </w:r>
      <w:proofErr w:type="gramEnd"/>
      <w:r w:rsidRPr="005E3FED">
        <w:rPr>
          <w:rFonts w:ascii="Cambria" w:hAnsi="Cambria"/>
          <w:sz w:val="24"/>
          <w:szCs w:val="24"/>
        </w:rPr>
        <w:t xml:space="preserve">.  15-28 прибытие </w:t>
      </w:r>
      <w:proofErr w:type="gramStart"/>
      <w:r w:rsidRPr="005E3FED">
        <w:rPr>
          <w:rFonts w:ascii="Cambria" w:hAnsi="Cambria"/>
          <w:sz w:val="24"/>
          <w:szCs w:val="24"/>
        </w:rPr>
        <w:t>в  Бухару</w:t>
      </w:r>
      <w:proofErr w:type="gramEnd"/>
      <w:r w:rsidRPr="005E3FED">
        <w:rPr>
          <w:rFonts w:ascii="Cambria" w:hAnsi="Cambria"/>
          <w:sz w:val="24"/>
          <w:szCs w:val="24"/>
        </w:rPr>
        <w:t xml:space="preserve">. Размещение в гостинице. </w:t>
      </w:r>
    </w:p>
    <w:p w:rsidR="006019D5" w:rsidRPr="005D6EB7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>. Отдых.</w:t>
      </w:r>
    </w:p>
    <w:p w:rsidR="006019D5" w:rsidRPr="00D057C9" w:rsidRDefault="006019D5" w:rsidP="006019D5">
      <w:pPr>
        <w:shd w:val="clear" w:color="auto" w:fill="D9D9D9" w:themeFill="background1" w:themeFillShade="D9"/>
        <w:spacing w:after="0" w:line="240" w:lineRule="auto"/>
        <w:ind w:firstLine="284"/>
        <w:jc w:val="center"/>
        <w:rPr>
          <w:rFonts w:ascii="Cambria" w:hAnsi="Cambria"/>
          <w:b/>
          <w:color w:val="FF0000"/>
          <w:sz w:val="24"/>
          <w:szCs w:val="24"/>
        </w:rPr>
      </w:pPr>
      <w:bookmarkStart w:id="1" w:name="_Hlk146970803"/>
      <w:r>
        <w:rPr>
          <w:rFonts w:ascii="Cambria" w:hAnsi="Cambria"/>
          <w:b/>
          <w:color w:val="FF0000"/>
          <w:sz w:val="24"/>
          <w:szCs w:val="24"/>
        </w:rPr>
        <w:t xml:space="preserve">4-День </w:t>
      </w:r>
      <w:proofErr w:type="gramStart"/>
      <w:r>
        <w:rPr>
          <w:rFonts w:ascii="Cambria" w:hAnsi="Cambria"/>
          <w:b/>
          <w:color w:val="FF0000"/>
          <w:sz w:val="24"/>
          <w:szCs w:val="24"/>
        </w:rPr>
        <w:t>( 02</w:t>
      </w:r>
      <w:proofErr w:type="gramEnd"/>
      <w:r w:rsidRPr="00D057C9">
        <w:rPr>
          <w:rFonts w:ascii="Cambria" w:hAnsi="Cambria"/>
          <w:b/>
          <w:color w:val="FF0000"/>
          <w:sz w:val="24"/>
          <w:szCs w:val="24"/>
        </w:rPr>
        <w:t>.01).БУХАРА.</w:t>
      </w:r>
    </w:p>
    <w:p w:rsidR="006019D5" w:rsidRPr="005E3FED" w:rsidRDefault="006019D5" w:rsidP="006019D5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 xml:space="preserve"> Завтрак.   10-00 Экскурсионная программа на целый день в Бухаре: </w:t>
      </w:r>
    </w:p>
    <w:p w:rsidR="006019D5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 w:rsidRPr="005E3FED">
        <w:rPr>
          <w:noProof/>
        </w:rPr>
        <w:drawing>
          <wp:anchor distT="0" distB="0" distL="114300" distR="114300" simplePos="0" relativeHeight="251660288" behindDoc="1" locked="0" layoutInCell="1" allowOverlap="1" wp14:anchorId="7D6FCA48" wp14:editId="44B02684">
            <wp:simplePos x="0" y="0"/>
            <wp:positionH relativeFrom="margin">
              <wp:align>right</wp:align>
            </wp:positionH>
            <wp:positionV relativeFrom="paragraph">
              <wp:posOffset>122555</wp:posOffset>
            </wp:positionV>
            <wp:extent cx="1589405" cy="972185"/>
            <wp:effectExtent l="0" t="0" r="0" b="0"/>
            <wp:wrapTight wrapText="bothSides">
              <wp:wrapPolygon edited="0">
                <wp:start x="0" y="0"/>
                <wp:lineTo x="0" y="21163"/>
                <wp:lineTo x="21229" y="21163"/>
                <wp:lineTo x="21229" y="0"/>
                <wp:lineTo x="0" y="0"/>
              </wp:wrapPolygon>
            </wp:wrapTight>
            <wp:docPr id="31" name="Рисунок 17" descr="http://www.oktour.com.ua/cache/d69c5a539cd66ae32776f53202b63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oktour.com.ua/cache/d69c5a539cd66ae32776f53202b638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FED">
        <w:rPr>
          <w:rFonts w:ascii="Cambria" w:hAnsi="Cambria"/>
          <w:sz w:val="24"/>
          <w:szCs w:val="24"/>
        </w:rPr>
        <w:t xml:space="preserve">Площадь </w:t>
      </w:r>
      <w:proofErr w:type="spellStart"/>
      <w:r w:rsidRPr="005E3FED">
        <w:rPr>
          <w:rFonts w:ascii="Cambria" w:hAnsi="Cambria"/>
          <w:sz w:val="24"/>
          <w:szCs w:val="24"/>
        </w:rPr>
        <w:t>ЛябиХавуз</w:t>
      </w:r>
      <w:proofErr w:type="spellEnd"/>
      <w:r w:rsidRPr="005E3FED">
        <w:rPr>
          <w:rFonts w:ascii="Cambria" w:hAnsi="Cambria"/>
          <w:sz w:val="24"/>
          <w:szCs w:val="24"/>
        </w:rPr>
        <w:t xml:space="preserve">: Медресе </w:t>
      </w:r>
      <w:proofErr w:type="spellStart"/>
      <w:r w:rsidRPr="005E3FED">
        <w:rPr>
          <w:rFonts w:ascii="Cambria" w:hAnsi="Cambria"/>
          <w:sz w:val="24"/>
          <w:szCs w:val="24"/>
        </w:rPr>
        <w:t>Надыр</w:t>
      </w:r>
      <w:proofErr w:type="spellEnd"/>
      <w:r w:rsidRPr="005E3FED">
        <w:rPr>
          <w:rFonts w:ascii="Cambria" w:hAnsi="Cambria"/>
          <w:sz w:val="24"/>
          <w:szCs w:val="24"/>
        </w:rPr>
        <w:t xml:space="preserve"> Диван Беги (17 век), </w:t>
      </w:r>
      <w:proofErr w:type="spellStart"/>
      <w:r w:rsidRPr="005E3FED">
        <w:rPr>
          <w:rFonts w:ascii="Cambria" w:hAnsi="Cambria"/>
          <w:sz w:val="24"/>
          <w:szCs w:val="24"/>
        </w:rPr>
        <w:t>Чанака</w:t>
      </w:r>
      <w:proofErr w:type="spellEnd"/>
      <w:r w:rsidRPr="005E3FED">
        <w:rPr>
          <w:rFonts w:ascii="Cambria" w:hAnsi="Cambria"/>
          <w:sz w:val="24"/>
          <w:szCs w:val="24"/>
        </w:rPr>
        <w:t xml:space="preserve"> (17 век); </w:t>
      </w:r>
      <w:proofErr w:type="spellStart"/>
      <w:r w:rsidRPr="005E3FED">
        <w:rPr>
          <w:rFonts w:ascii="Cambria" w:hAnsi="Cambria"/>
          <w:sz w:val="24"/>
          <w:szCs w:val="24"/>
        </w:rPr>
        <w:t>БолоХавуз</w:t>
      </w:r>
      <w:proofErr w:type="spellEnd"/>
      <w:r w:rsidRPr="005E3FED">
        <w:rPr>
          <w:rFonts w:ascii="Cambria" w:hAnsi="Cambria"/>
          <w:sz w:val="24"/>
          <w:szCs w:val="24"/>
        </w:rPr>
        <w:t xml:space="preserve">; Мечеть </w:t>
      </w:r>
      <w:proofErr w:type="spellStart"/>
      <w:r w:rsidRPr="005E3FED">
        <w:rPr>
          <w:rFonts w:ascii="Cambria" w:hAnsi="Cambria"/>
          <w:sz w:val="24"/>
          <w:szCs w:val="24"/>
        </w:rPr>
        <w:t>Магоки-Аттари</w:t>
      </w:r>
      <w:proofErr w:type="spellEnd"/>
      <w:r w:rsidRPr="005E3FED">
        <w:rPr>
          <w:rFonts w:ascii="Cambria" w:hAnsi="Cambria"/>
          <w:sz w:val="24"/>
          <w:szCs w:val="24"/>
        </w:rPr>
        <w:t xml:space="preserve"> (12 век); Улугбек (15 век) и медресе </w:t>
      </w:r>
      <w:proofErr w:type="spellStart"/>
      <w:r w:rsidRPr="005E3FED">
        <w:rPr>
          <w:rFonts w:ascii="Cambria" w:hAnsi="Cambria"/>
          <w:sz w:val="24"/>
          <w:szCs w:val="24"/>
        </w:rPr>
        <w:t>Кукельдаш</w:t>
      </w:r>
      <w:proofErr w:type="spellEnd"/>
      <w:r w:rsidRPr="005E3FED">
        <w:rPr>
          <w:rFonts w:ascii="Cambria" w:hAnsi="Cambria"/>
          <w:sz w:val="24"/>
          <w:szCs w:val="24"/>
        </w:rPr>
        <w:t xml:space="preserve"> (16 век</w:t>
      </w:r>
      <w:proofErr w:type="gramStart"/>
      <w:r w:rsidRPr="005E3FED">
        <w:rPr>
          <w:rFonts w:ascii="Cambria" w:hAnsi="Cambria"/>
          <w:sz w:val="24"/>
          <w:szCs w:val="24"/>
        </w:rPr>
        <w:t>);Обзорная</w:t>
      </w:r>
      <w:proofErr w:type="gramEnd"/>
      <w:r w:rsidRPr="005E3FED">
        <w:rPr>
          <w:rFonts w:ascii="Cambria" w:hAnsi="Cambria"/>
          <w:sz w:val="24"/>
          <w:szCs w:val="24"/>
        </w:rPr>
        <w:t xml:space="preserve"> по Пои-</w:t>
      </w:r>
      <w:proofErr w:type="spellStart"/>
      <w:r w:rsidRPr="005E3FED">
        <w:rPr>
          <w:rFonts w:ascii="Cambria" w:hAnsi="Cambria"/>
          <w:sz w:val="24"/>
          <w:szCs w:val="24"/>
        </w:rPr>
        <w:t>Калян</w:t>
      </w:r>
      <w:proofErr w:type="spellEnd"/>
      <w:r w:rsidRPr="005E3FED">
        <w:rPr>
          <w:rFonts w:ascii="Cambria" w:hAnsi="Cambria"/>
          <w:sz w:val="24"/>
          <w:szCs w:val="24"/>
        </w:rPr>
        <w:t xml:space="preserve">. Этот монумент включает в себя минарет </w:t>
      </w:r>
      <w:proofErr w:type="spellStart"/>
      <w:r w:rsidRPr="005E3FED">
        <w:rPr>
          <w:rFonts w:ascii="Cambria" w:hAnsi="Cambria"/>
          <w:sz w:val="24"/>
          <w:szCs w:val="24"/>
        </w:rPr>
        <w:t>Калян</w:t>
      </w:r>
      <w:proofErr w:type="spellEnd"/>
      <w:r w:rsidRPr="005E3FED">
        <w:rPr>
          <w:rFonts w:ascii="Cambria" w:hAnsi="Cambria"/>
          <w:sz w:val="24"/>
          <w:szCs w:val="24"/>
        </w:rPr>
        <w:t xml:space="preserve"> (12 век), мечеть (15 век), и медресе Амир Алим-Хана (19-20 век); Медресе Мири-</w:t>
      </w:r>
      <w:proofErr w:type="spellStart"/>
      <w:r w:rsidRPr="005E3FED">
        <w:rPr>
          <w:rFonts w:ascii="Cambria" w:hAnsi="Cambria"/>
          <w:sz w:val="24"/>
          <w:szCs w:val="24"/>
        </w:rPr>
        <w:t>Араб.Арк</w:t>
      </w:r>
      <w:proofErr w:type="spellEnd"/>
      <w:r w:rsidRPr="005E3FED">
        <w:rPr>
          <w:rFonts w:ascii="Cambria" w:hAnsi="Cambria"/>
          <w:sz w:val="24"/>
          <w:szCs w:val="24"/>
        </w:rPr>
        <w:t xml:space="preserve"> (10-19 век</w:t>
      </w:r>
      <w:proofErr w:type="gramStart"/>
      <w:r w:rsidRPr="005E3FED">
        <w:rPr>
          <w:rFonts w:ascii="Cambria" w:hAnsi="Cambria"/>
          <w:sz w:val="24"/>
          <w:szCs w:val="24"/>
        </w:rPr>
        <w:t>);</w:t>
      </w:r>
      <w:r>
        <w:rPr>
          <w:rFonts w:ascii="Cambria" w:hAnsi="Cambria"/>
          <w:sz w:val="24"/>
          <w:szCs w:val="24"/>
        </w:rPr>
        <w:t xml:space="preserve">   </w:t>
      </w:r>
      <w:proofErr w:type="gramEnd"/>
      <w:r w:rsidRPr="005E3FED">
        <w:rPr>
          <w:rFonts w:ascii="Cambria" w:hAnsi="Cambria"/>
          <w:sz w:val="24"/>
          <w:szCs w:val="24"/>
        </w:rPr>
        <w:t xml:space="preserve">Трансферт в вокзал.  </w:t>
      </w:r>
    </w:p>
    <w:p w:rsidR="006019D5" w:rsidRPr="005E3FED" w:rsidRDefault="006019D5" w:rsidP="006019D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>Ночной выезд в Ташкент фирменном поезде № 662, выезд 20-20</w:t>
      </w:r>
    </w:p>
    <w:p w:rsidR="006019D5" w:rsidRDefault="006019D5" w:rsidP="006019D5">
      <w:pPr>
        <w:spacing w:after="0" w:line="240" w:lineRule="auto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 xml:space="preserve">Ночь в </w:t>
      </w:r>
      <w:proofErr w:type="gramStart"/>
      <w:r w:rsidRPr="005E3FED">
        <w:rPr>
          <w:rFonts w:ascii="Cambria" w:hAnsi="Cambria"/>
          <w:sz w:val="24"/>
          <w:szCs w:val="24"/>
        </w:rPr>
        <w:t>поезде .</w:t>
      </w:r>
      <w:proofErr w:type="gramEnd"/>
    </w:p>
    <w:p w:rsidR="006019D5" w:rsidRPr="005D6EB7" w:rsidRDefault="006019D5" w:rsidP="006019D5">
      <w:pPr>
        <w:shd w:val="clear" w:color="auto" w:fill="F7CAAC" w:themeFill="accent2" w:themeFillTint="66"/>
        <w:spacing w:after="0" w:line="240" w:lineRule="auto"/>
        <w:jc w:val="center"/>
        <w:rPr>
          <w:rFonts w:ascii="Cambria" w:hAnsi="Cambria"/>
          <w:b/>
          <w:bCs/>
        </w:rPr>
      </w:pPr>
    </w:p>
    <w:bookmarkEnd w:id="1"/>
    <w:p w:rsidR="006019D5" w:rsidRPr="00D057C9" w:rsidRDefault="006019D5" w:rsidP="006019D5">
      <w:pPr>
        <w:shd w:val="clear" w:color="auto" w:fill="D9D9D9" w:themeFill="background1" w:themeFillShade="D9"/>
        <w:spacing w:after="0" w:line="240" w:lineRule="auto"/>
        <w:ind w:left="180"/>
        <w:jc w:val="center"/>
        <w:rPr>
          <w:rFonts w:ascii="Cambria" w:hAnsi="Cambria"/>
          <w:b/>
          <w:color w:val="FF0000"/>
          <w:sz w:val="24"/>
          <w:szCs w:val="24"/>
        </w:rPr>
      </w:pPr>
      <w:r w:rsidRPr="00D057C9">
        <w:rPr>
          <w:rFonts w:ascii="Cambria" w:hAnsi="Cambria"/>
          <w:b/>
          <w:color w:val="FF0000"/>
          <w:sz w:val="24"/>
          <w:szCs w:val="24"/>
        </w:rPr>
        <w:t>5-День (0</w:t>
      </w:r>
      <w:r>
        <w:rPr>
          <w:rFonts w:ascii="Cambria" w:hAnsi="Cambria"/>
          <w:b/>
          <w:color w:val="FF0000"/>
          <w:sz w:val="24"/>
          <w:szCs w:val="24"/>
        </w:rPr>
        <w:t>3</w:t>
      </w:r>
      <w:r w:rsidRPr="00D057C9">
        <w:rPr>
          <w:rFonts w:ascii="Cambria" w:hAnsi="Cambria"/>
          <w:b/>
          <w:color w:val="FF0000"/>
          <w:sz w:val="24"/>
          <w:szCs w:val="24"/>
        </w:rPr>
        <w:t>.01). ТАШКЕНТ.</w:t>
      </w:r>
    </w:p>
    <w:p w:rsidR="006019D5" w:rsidRDefault="006019D5" w:rsidP="006019D5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 w:rsidRPr="005E3FED">
        <w:rPr>
          <w:rFonts w:ascii="Cambria" w:hAnsi="Cambria"/>
          <w:sz w:val="24"/>
          <w:szCs w:val="24"/>
        </w:rPr>
        <w:t xml:space="preserve">Встреча в вокзале Завтрак. </w:t>
      </w:r>
      <w:r>
        <w:rPr>
          <w:rFonts w:ascii="Cambria" w:hAnsi="Cambria"/>
          <w:sz w:val="24"/>
          <w:szCs w:val="24"/>
        </w:rPr>
        <w:t xml:space="preserve"> Свободный день в Ташкенте.</w:t>
      </w:r>
    </w:p>
    <w:p w:rsidR="002A5A08" w:rsidRDefault="006019D5"/>
    <w:sectPr w:rsidR="002A5A08" w:rsidSect="00A027BC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C"/>
    <w:rsid w:val="002E1532"/>
    <w:rsid w:val="006019D5"/>
    <w:rsid w:val="00A027BC"/>
    <w:rsid w:val="00D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2FF0"/>
  <w15:chartTrackingRefBased/>
  <w15:docId w15:val="{9E0B12E0-E59B-4DE3-8938-C81A9ED2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nowrap">
    <w:name w:val="g-nowrap"/>
    <w:basedOn w:val="a0"/>
    <w:rsid w:val="00A0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&#1056;&#1072;&#1073;&#1086;&#1095;&#1080;&#1081;%20&#1089;&#1090;&#1086;&#1083;\photo\45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Бурумбаев</dc:creator>
  <cp:keywords/>
  <dc:description/>
  <cp:lastModifiedBy>Аскар Бурумбаев</cp:lastModifiedBy>
  <cp:revision>2</cp:revision>
  <dcterms:created xsi:type="dcterms:W3CDTF">2023-11-27T16:38:00Z</dcterms:created>
  <dcterms:modified xsi:type="dcterms:W3CDTF">2023-11-27T16:38:00Z</dcterms:modified>
</cp:coreProperties>
</file>