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4079" w14:textId="0F9F8BD8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Правила проживания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3B4">
        <w:rPr>
          <w:rFonts w:ascii="Times New Roman" w:hAnsi="Times New Roman" w:cs="Times New Roman"/>
          <w:b/>
          <w:sz w:val="24"/>
          <w:szCs w:val="24"/>
        </w:rPr>
        <w:t xml:space="preserve">на зоне отдыха «Алтын </w:t>
      </w:r>
      <w:proofErr w:type="spellStart"/>
      <w:r w:rsidRPr="00FB33B4">
        <w:rPr>
          <w:rFonts w:ascii="Times New Roman" w:hAnsi="Times New Roman" w:cs="Times New Roman"/>
          <w:b/>
          <w:sz w:val="24"/>
          <w:szCs w:val="24"/>
        </w:rPr>
        <w:t>Ебі</w:t>
      </w:r>
      <w:proofErr w:type="spellEnd"/>
      <w:r w:rsidRPr="00FB33B4">
        <w:rPr>
          <w:rFonts w:ascii="Times New Roman" w:hAnsi="Times New Roman" w:cs="Times New Roman"/>
          <w:b/>
          <w:sz w:val="24"/>
          <w:szCs w:val="24"/>
        </w:rPr>
        <w:t xml:space="preserve">» - «Золотой </w:t>
      </w:r>
      <w:proofErr w:type="spellStart"/>
      <w:r w:rsidRPr="00FB33B4">
        <w:rPr>
          <w:rFonts w:ascii="Times New Roman" w:hAnsi="Times New Roman" w:cs="Times New Roman"/>
          <w:b/>
          <w:sz w:val="24"/>
          <w:szCs w:val="24"/>
        </w:rPr>
        <w:t>Евгей</w:t>
      </w:r>
      <w:proofErr w:type="spellEnd"/>
      <w:r w:rsidRPr="00FB33B4">
        <w:rPr>
          <w:rFonts w:ascii="Times New Roman" w:hAnsi="Times New Roman" w:cs="Times New Roman"/>
          <w:b/>
          <w:sz w:val="24"/>
          <w:szCs w:val="24"/>
        </w:rPr>
        <w:t>» (далее – Зона отдыха):</w:t>
      </w:r>
    </w:p>
    <w:p w14:paraId="13B84A2F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245767" w14:textId="51A824CB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1. Размещение отдыхающих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33B4">
        <w:rPr>
          <w:rFonts w:ascii="Times New Roman" w:hAnsi="Times New Roman" w:cs="Times New Roman"/>
          <w:b/>
          <w:sz w:val="24"/>
          <w:szCs w:val="24"/>
        </w:rPr>
        <w:t>Время заезда в номера осуществляется с 08:00 -10:00 часов, выезд до 09:00 часов.</w:t>
      </w:r>
    </w:p>
    <w:p w14:paraId="2ED02645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2. Заезд и парковка автотранспорта</w:t>
      </w:r>
    </w:p>
    <w:p w14:paraId="2B577A88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2.1. Отдыхающим разрешается стоянка и парковка транспортных средств на специально отведенной территории Зоны отдыха. Категорически запрещается оставлять транспортные средства на въездах и выездах. При неоднократном нарушении правил стоянки и парковки администрация Зоны отдыха имеет право выселить отдыхающего.</w:t>
      </w:r>
    </w:p>
    <w:p w14:paraId="068EFF5E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2.2. Администрация Зоны отдыха контролирует въезд и выезд транспортных средств с территории Зоны отдыха с целью недопущения их угона. Ответственность за повреждение или хищение имущества из транспортных средств несут их владельцы.</w:t>
      </w:r>
    </w:p>
    <w:p w14:paraId="69782E30" w14:textId="66D3CB2E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2.3. Администрация имеет право осуществлять визуальный осмотр транспортных средств и личных вещей посетителей для контроля провоза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3B4">
        <w:rPr>
          <w:rFonts w:ascii="Times New Roman" w:hAnsi="Times New Roman" w:cs="Times New Roman"/>
          <w:b/>
          <w:sz w:val="24"/>
          <w:szCs w:val="24"/>
        </w:rPr>
        <w:t>проноса запрещенных вещей.</w:t>
      </w:r>
    </w:p>
    <w:p w14:paraId="4A7562DF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3. Внутренний распорядок проживания</w:t>
      </w:r>
    </w:p>
    <w:p w14:paraId="1938C49C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3.1. В стоимость проживания входит:</w:t>
      </w:r>
    </w:p>
    <w:p w14:paraId="4391354E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Завтрак с 08:00 часов до 10:00 часов;</w:t>
      </w:r>
    </w:p>
    <w:p w14:paraId="647D84EE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Обед с 13:00 часов до 15:00 часов;</w:t>
      </w:r>
    </w:p>
    <w:p w14:paraId="3FD1CB4C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Ужин с 19:00 часов до 21:00 часов;</w:t>
      </w:r>
    </w:p>
    <w:p w14:paraId="7C897C5D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Пользование инфраструктурой: детская игровая комната, детская площадка;</w:t>
      </w:r>
    </w:p>
    <w:p w14:paraId="3FE86B2D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Халаты и полотенца;</w:t>
      </w:r>
    </w:p>
    <w:p w14:paraId="70EFF89E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Детям проживание до 2 лет – бесплатно без предоставления места, с 3 до 5 лет – оплачивается питание, от 5 до 10 лет – оплачивается 50% стоимости, от 10 и выше оплачивается полная стоимость;</w:t>
      </w:r>
    </w:p>
    <w:p w14:paraId="47B4D5F8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Штраф за несвоевременное выселение – 5 000 тенге (положенное время в 09:00 часов) в последующие часы штраф увеличивается на 5 000 тенге;</w:t>
      </w:r>
    </w:p>
    <w:p w14:paraId="24A1F8A0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Депозитная сумма при заселении составляет 25 000 тенге (депозитная сумма возвратная, при целостности и сохранности имущества осуществляем возврат в полном размере).</w:t>
      </w:r>
    </w:p>
    <w:p w14:paraId="496B2AFA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3.2. Не разрешается привозить с собой скоропортящиеся продукты питания, в том числе маринад шашлыков.</w:t>
      </w:r>
    </w:p>
    <w:p w14:paraId="0F4A99DC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3.3. Во всех помещениях Зоны отдыха, а также на территории запрещается курить. При неоднократном случае курения, в отмеченных в этом пункте местах, администрация</w:t>
      </w:r>
    </w:p>
    <w:p w14:paraId="7FBE8227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Зоны отдыха имеет право выселить отдыхающего. На территории отведены специальные места для курения.</w:t>
      </w:r>
    </w:p>
    <w:p w14:paraId="2B24B432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3.4. С 23:00 до 8:00 часов на территории Зоны отдыха необходимо сохранять тишину. В номерах и на территории Зоны отдыха в это время запрещается включать на большую громкость аудио системы и телевизоры, громко разговаривать и иным образом нарушать покой отдыхающих. При неоднократном случае нарушения тишины, в отмеченное в этом пункте время, администрация Зоны отдыха имеет право выселить отдыхающего.</w:t>
      </w:r>
    </w:p>
    <w:p w14:paraId="379B8D8D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3.5. Запрещается передавать посторонним лицам ключи от номеров.</w:t>
      </w:r>
    </w:p>
    <w:p w14:paraId="31D91E88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3.6. Пребывание любых животных и птиц на территории Зоны отдыха запрещается.</w:t>
      </w:r>
    </w:p>
    <w:p w14:paraId="361BD8F7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3.7. Запрещается заносить и/или хранить на территории Зоны отдыха наркотические вещества, оружие, взрывные, легковоспламеняющиеся и токсичные материалы.</w:t>
      </w:r>
    </w:p>
    <w:p w14:paraId="655F42D6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93F40C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3.8. Все дополнительные услуги оплачиваются отдыхающим отдельно: настольный теннис; бильярд, прачечная.</w:t>
      </w:r>
    </w:p>
    <w:p w14:paraId="72B3A4C2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4 При пользовании столовой запрещается:</w:t>
      </w:r>
    </w:p>
    <w:p w14:paraId="40D40EA2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lastRenderedPageBreak/>
        <w:t>· заходить без верхней одежды, в халатах, в купальниках и плавках;</w:t>
      </w:r>
    </w:p>
    <w:p w14:paraId="6224AB5E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бегать по залу;</w:t>
      </w:r>
    </w:p>
    <w:p w14:paraId="2A8745B0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· распивать спиртные напитки;</w:t>
      </w:r>
    </w:p>
    <w:p w14:paraId="02E20133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5 Прекращение проживания отдыхающих на Зоне отдыха. Отказ в поселении</w:t>
      </w:r>
    </w:p>
    <w:p w14:paraId="54C4AC9F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a. Если отдыхающий неоднократно нарушает настоящие Правила, что приводит и/или может привести к материальным убыткам и/или создает неудобства для проживания других отдыхающих, Зона отдыха имеет право отказать в поселении или осуществить выселение отдыхающего. В этом случае отдыхающий обязан возместить нанесенные материальные убытки (если такие были) и с отдыхающего удерживается неустойка (штраф) в сумме, которая равна 30% стоимости услуг, за которые оплатил последний и что остались им не потребленными.</w:t>
      </w:r>
    </w:p>
    <w:p w14:paraId="00211863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b. В случае выселения отдыхающего по его инициативе по любым причинам, из отдыхающего удерживается неустойка (штраф) в сумме, которая равняется 100 % стоимости услуг, за которые оплатил последний и что остались им не потребленными.</w:t>
      </w:r>
    </w:p>
    <w:p w14:paraId="7A3F8832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c. Администратор имеет право отказать в поселении в случаях если:</w:t>
      </w:r>
    </w:p>
    <w:p w14:paraId="57E899AD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- у отдыхающих отсутствуют документы, документы недействительные или просроченные;</w:t>
      </w:r>
    </w:p>
    <w:p w14:paraId="233B5250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- отсутствует оплата за номер в установленном порядке и в необходимой сумме;</w:t>
      </w:r>
    </w:p>
    <w:p w14:paraId="4364AEA1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- у отдыхающего неряшливый, грязный внешний вид, он находится в нетрезвом состоянии, неадекватно, агрессивно ведет себя;</w:t>
      </w:r>
    </w:p>
    <w:p w14:paraId="03D3A774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- отдыхающий отказывается придерживаться настоящих Правил (режим курения, парковки и так далее);</w:t>
      </w:r>
    </w:p>
    <w:p w14:paraId="46BAD550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- в иных случаях, что предусмотрены действующим законодательством Республики Казахстан и настоящими Правилами.</w:t>
      </w:r>
    </w:p>
    <w:p w14:paraId="08978BD0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Все спорные вопросы решает администрация.</w:t>
      </w:r>
    </w:p>
    <w:p w14:paraId="55205B5F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6 Ответственность</w:t>
      </w:r>
    </w:p>
    <w:p w14:paraId="168F8D99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 xml:space="preserve">a. При условии невыполнения полностью или частично настоящих Правил, виновная сторона должна возместить другой стороне </w:t>
      </w:r>
      <w:proofErr w:type="gramStart"/>
      <w:r w:rsidRPr="00FB33B4">
        <w:rPr>
          <w:rFonts w:ascii="Times New Roman" w:hAnsi="Times New Roman" w:cs="Times New Roman"/>
          <w:b/>
          <w:sz w:val="24"/>
          <w:szCs w:val="24"/>
        </w:rPr>
        <w:t>понесенные</w:t>
      </w:r>
      <w:proofErr w:type="gramEnd"/>
      <w:r w:rsidRPr="00FB33B4">
        <w:rPr>
          <w:rFonts w:ascii="Times New Roman" w:hAnsi="Times New Roman" w:cs="Times New Roman"/>
          <w:b/>
          <w:sz w:val="24"/>
          <w:szCs w:val="24"/>
        </w:rPr>
        <w:t xml:space="preserve"> в связи с этим убытки.</w:t>
      </w:r>
    </w:p>
    <w:p w14:paraId="2495D00E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b. В случае потери или повреждения вещи отдыхающий обязан немедленно сообщить об этом в администрацию Зоны отдыха.</w:t>
      </w:r>
    </w:p>
    <w:p w14:paraId="2A2DE19E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c. За сохранность имущества отдыхающих в их номерах ответственность несут отдыхающие.</w:t>
      </w:r>
    </w:p>
    <w:p w14:paraId="3E73B63F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d. За сохранность поставленных на территории перед Зоны отдыха транспортных средств отвечают владельцы транспортных средств.</w:t>
      </w:r>
    </w:p>
    <w:p w14:paraId="03302554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e. При причинении Зоне отдыха материального ущерба по вине или неосторожности отдыхающих, отдыхающий должен компенсировать стоимость ущерба.</w:t>
      </w:r>
    </w:p>
    <w:p w14:paraId="5DE5D676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f. Отдыхающие, заселяясь на Зону отдыха, понимают и осознают, что некоторые виды деятельности такие, например, как плавание, игра в футбол, теннис и др. несут в себе повышенную травмоопасность. Несмотря на это, отдыхающие гарантируют отсутствие претензий к Зоне отдыха в случае получения ими или их детьми травм во время занятий такими видами деятельности.</w:t>
      </w:r>
    </w:p>
    <w:p w14:paraId="106F3918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g. Администрация Зоны отдыха не несет ответственности за возникшие в отношении здоровья и имущества отдыхающих последствия (травмы, повреждения, иной вред) или нанесенный в отношении третьих лиц ущерб, а также не принимает и не рассматривает претензий, если такие последствия возникли в результате медицинских или возрастных противопоказаний отдыхающих, несоблюдения отдыхающими требований и рекомендаций, закрепленных в настоящих Правилах, информации, указанной на предупредительных знаках и надписях, а также невыполнения правомерных указаний персонала Зоны отдыха или несчастных случаев.</w:t>
      </w:r>
    </w:p>
    <w:p w14:paraId="651B5F12" w14:textId="77777777" w:rsidR="00FB33B4" w:rsidRPr="00FB33B4" w:rsidRDefault="00FB33B4" w:rsidP="00FB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>На территории комплекса принимается наличный и безналичный расчёт</w:t>
      </w:r>
    </w:p>
    <w:p w14:paraId="661B148C" w14:textId="77777777" w:rsidR="00FB33B4" w:rsidRPr="00FB33B4" w:rsidRDefault="00FB33B4" w:rsidP="00FB33B4">
      <w:pPr>
        <w:rPr>
          <w:rFonts w:ascii="Times New Roman" w:hAnsi="Times New Roman" w:cs="Times New Roman"/>
          <w:b/>
          <w:sz w:val="24"/>
          <w:szCs w:val="24"/>
        </w:rPr>
      </w:pPr>
    </w:p>
    <w:p w14:paraId="51DF70A6" w14:textId="37F024FD" w:rsidR="00FB33B4" w:rsidRPr="00FB33B4" w:rsidRDefault="00FB33B4" w:rsidP="00FB33B4">
      <w:pPr>
        <w:rPr>
          <w:rFonts w:ascii="Times New Roman" w:hAnsi="Times New Roman" w:cs="Times New Roman"/>
          <w:b/>
          <w:sz w:val="24"/>
          <w:szCs w:val="24"/>
        </w:rPr>
      </w:pPr>
      <w:r w:rsidRPr="00FB33B4">
        <w:rPr>
          <w:rFonts w:ascii="Times New Roman" w:hAnsi="Times New Roman" w:cs="Times New Roman"/>
          <w:b/>
          <w:sz w:val="24"/>
          <w:szCs w:val="24"/>
        </w:rPr>
        <w:t xml:space="preserve">Сотовые операторы с хорошим сигналом: Tele2, </w:t>
      </w:r>
      <w:proofErr w:type="spellStart"/>
      <w:r w:rsidRPr="00FB33B4">
        <w:rPr>
          <w:rFonts w:ascii="Times New Roman" w:hAnsi="Times New Roman" w:cs="Times New Roman"/>
          <w:b/>
          <w:sz w:val="24"/>
          <w:szCs w:val="24"/>
        </w:rPr>
        <w:t>Altel</w:t>
      </w:r>
      <w:proofErr w:type="spellEnd"/>
      <w:r w:rsidRPr="00FB33B4">
        <w:rPr>
          <w:rFonts w:ascii="Times New Roman" w:hAnsi="Times New Roman" w:cs="Times New Roman"/>
          <w:b/>
          <w:sz w:val="24"/>
          <w:szCs w:val="24"/>
        </w:rPr>
        <w:t>, Beeline, Activ.</w:t>
      </w:r>
    </w:p>
    <w:sectPr w:rsidR="00FB33B4" w:rsidRPr="00FB33B4" w:rsidSect="00F855AA">
      <w:pgSz w:w="16838" w:h="11906" w:orient="landscape"/>
      <w:pgMar w:top="284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D0"/>
    <w:rsid w:val="000843E5"/>
    <w:rsid w:val="000A5E71"/>
    <w:rsid w:val="000E1D35"/>
    <w:rsid w:val="001D2D62"/>
    <w:rsid w:val="00214F23"/>
    <w:rsid w:val="002246E9"/>
    <w:rsid w:val="002B1179"/>
    <w:rsid w:val="00331093"/>
    <w:rsid w:val="0038612F"/>
    <w:rsid w:val="003D0419"/>
    <w:rsid w:val="0040566A"/>
    <w:rsid w:val="004D0B41"/>
    <w:rsid w:val="005138AA"/>
    <w:rsid w:val="0060323B"/>
    <w:rsid w:val="00663028"/>
    <w:rsid w:val="00666F27"/>
    <w:rsid w:val="006C0E91"/>
    <w:rsid w:val="006C7664"/>
    <w:rsid w:val="00734ED0"/>
    <w:rsid w:val="00762613"/>
    <w:rsid w:val="0085776F"/>
    <w:rsid w:val="008676DB"/>
    <w:rsid w:val="0092076F"/>
    <w:rsid w:val="009968B7"/>
    <w:rsid w:val="009E7E7C"/>
    <w:rsid w:val="00A471B9"/>
    <w:rsid w:val="00A759B0"/>
    <w:rsid w:val="00A75B25"/>
    <w:rsid w:val="00B26D20"/>
    <w:rsid w:val="00B40886"/>
    <w:rsid w:val="00B559D0"/>
    <w:rsid w:val="00BC6D6A"/>
    <w:rsid w:val="00BF7C7C"/>
    <w:rsid w:val="00C27550"/>
    <w:rsid w:val="00C5507C"/>
    <w:rsid w:val="00C87F62"/>
    <w:rsid w:val="00CC03A4"/>
    <w:rsid w:val="00CD2B49"/>
    <w:rsid w:val="00D22BB8"/>
    <w:rsid w:val="00D51120"/>
    <w:rsid w:val="00D820D1"/>
    <w:rsid w:val="00D95B85"/>
    <w:rsid w:val="00DA129A"/>
    <w:rsid w:val="00DB7852"/>
    <w:rsid w:val="00DF454A"/>
    <w:rsid w:val="00E710CE"/>
    <w:rsid w:val="00F3368B"/>
    <w:rsid w:val="00F519D5"/>
    <w:rsid w:val="00F855AA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D554"/>
  <w15:chartTrackingRefBased/>
  <w15:docId w15:val="{1982A9BD-8979-4294-9B2D-C3CB43DF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4561-0544-4E34-A688-CE4A06CA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Vladimir Lutsenko</cp:lastModifiedBy>
  <cp:revision>2</cp:revision>
  <dcterms:created xsi:type="dcterms:W3CDTF">2024-01-23T01:39:00Z</dcterms:created>
  <dcterms:modified xsi:type="dcterms:W3CDTF">2024-01-23T01:39:00Z</dcterms:modified>
</cp:coreProperties>
</file>