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6DE4" w14:textId="0BBD505F" w:rsidR="00F12C76" w:rsidRDefault="006C57F5" w:rsidP="006C57F5">
      <w:pPr>
        <w:spacing w:after="0"/>
        <w:jc w:val="both"/>
      </w:pPr>
      <w:r w:rsidRPr="006C57F5">
        <w:t xml:space="preserve">Условия и правила проживания гостиничного комплекса "AQUAMARINE </w:t>
      </w:r>
      <w:proofErr w:type="spellStart"/>
      <w:r w:rsidRPr="006C57F5">
        <w:t>resort</w:t>
      </w:r>
      <w:proofErr w:type="spellEnd"/>
      <w:r w:rsidRPr="006C57F5">
        <w:t>".</w:t>
      </w:r>
      <w:r w:rsidRPr="006C57F5">
        <w:br/>
        <w:t>1. Для заселения необходимо заполнить анкету и иметь при себе удостоверение личности или паспорт на всех лиц, заселяющихся в номере. Для детей необходимо предоставить свидетельство о рождении.</w:t>
      </w:r>
      <w:r w:rsidRPr="006C57F5">
        <w:br/>
        <w:t>2. Расчетное время в гостиничном комплексе: заезд с 12-00 часов по времени Астаны /выезд до 09-00 утра по времени Астаны.</w:t>
      </w:r>
      <w:r w:rsidRPr="006C57F5">
        <w:br/>
        <w:t>3. В случае задержки выезда Гостя из номера, при наличии свободных номеров, плата за проживание взимается в следующем порядке:</w:t>
      </w:r>
      <w:r w:rsidRPr="006C57F5">
        <w:br/>
        <w:t>• - до 12 часов после расчетного часа - плата за половину суток;</w:t>
      </w:r>
      <w:r w:rsidRPr="006C57F5">
        <w:br/>
        <w:t>• - от 12 до 24 часов после расчетного часа - плата за полные сутки.</w:t>
      </w:r>
      <w:r w:rsidRPr="006C57F5">
        <w:br/>
        <w:t>4. Дети до 6 лет, проживающие с родителями, размещаются бесплатно без предоставления дополнительного места.</w:t>
      </w:r>
      <w:r w:rsidRPr="006C57F5">
        <w:br/>
        <w:t>5. Стоимость дополнительного места 10000 тенге в сутки. Для детей от 6-ти лет необходимо приобретать доп. место.</w:t>
      </w:r>
      <w:r w:rsidRPr="006C57F5">
        <w:br/>
        <w:t>6. Оплата за предоставление дополнительных услуг производится согласно действующего прейскуранта.</w:t>
      </w:r>
      <w:r w:rsidRPr="006C57F5">
        <w:br/>
        <w:t>7. Уборка номера производится ежедневно, смена белья один раз в пять дней, полотенец один раз в три дня. Ежедневная смена белья возможна за дополнительную плату.</w:t>
      </w:r>
      <w:r w:rsidRPr="006C57F5">
        <w:br/>
        <w:t>8. Администрация не несет ответственности за вещи, оставленные без присмотра. Ценные вещи и документы рекомендуем хранить в сейфе у администратора.</w:t>
      </w:r>
      <w:r w:rsidRPr="006C57F5">
        <w:br/>
        <w:t>9. В случае нанесения материального ущерба гостинице, администрация вправе взыскать сумму нанесенного ущерба (в соответствии с прейскурантом на взыскание суммы ущерба, либо в соответствии с суммой, определённой администратором).</w:t>
      </w:r>
      <w:r w:rsidRPr="006C57F5">
        <w:br/>
        <w:t>10. При выходе из номера проверяйте, пожалуйста, выключены ли электроприборы, закрыты ли водопроводные краны и окна. Не забывайте закрыть дверь на ключ во избежание проникновения посторонних лиц</w:t>
      </w:r>
      <w:r w:rsidRPr="006C57F5">
        <w:br/>
        <w:t>11. Соблюдайте правила пожарной безопасности. Нельзя пользоваться привезенными с собой электронагревательными приборами в номере. Нельзя хранить опасные и/или легковоспламеняющиеся вещества в номере. Нельзя курить в номере. Нельзя разводить огонь на территории гостиницы. В случае возникновения угрозы пожара или пожара просим немедленно сообщить об этом администратору или охране и действовать согласно плану эвакуации.</w:t>
      </w:r>
      <w:r w:rsidRPr="006C57F5">
        <w:br/>
        <w:t>12. Территория гостиницы является пешеходной зоной и проезд на личном транспорте запрещен.</w:t>
      </w:r>
      <w:r w:rsidRPr="006C57F5">
        <w:br/>
        <w:t>13. Лица, прибывшие к гостю, могут находиться в номере до 23.00 часов (в период карантинных мер, лицам прибывающих к гостю вход на территорию курорта ограничен</w:t>
      </w:r>
      <w:proofErr w:type="gramStart"/>
      <w:r w:rsidRPr="006C57F5">
        <w:t>) .</w:t>
      </w:r>
      <w:proofErr w:type="gramEnd"/>
      <w:r w:rsidRPr="006C57F5">
        <w:t xml:space="preserve"> После указанного времени эти лица обязаны покинуть территорию гостиницы, в противном случае, они считаются проживающими в номере и с них берется оплата. Лицам, прибывающим к постояльцам, запрещено пользоваться бассейнами, обсерваторией, паромным катером, а также шезлонгами и теневой зоной на пляже и в зоне бассейна.</w:t>
      </w:r>
      <w:r w:rsidRPr="006C57F5">
        <w:br/>
      </w:r>
      <w:r w:rsidRPr="006C57F5">
        <w:lastRenderedPageBreak/>
        <w:t>14. В целях обеспечения Вашего комфортного времяпровождения, просим уважительно относиться друг к другу:</w:t>
      </w:r>
      <w:r w:rsidRPr="006C57F5">
        <w:br/>
        <w:t>• не нарушать покой проживающих с 23.00 до 09.00 часов (в гостинице много детей);</w:t>
      </w:r>
      <w:r w:rsidRPr="006C57F5">
        <w:br/>
        <w:t>• не поселяться/проживать с животными (без согласования с администрацией);</w:t>
      </w:r>
      <w:r w:rsidRPr="006C57F5">
        <w:br/>
        <w:t>• не загрязнять территорию гостиницы;</w:t>
      </w:r>
      <w:r w:rsidRPr="006C57F5">
        <w:br/>
        <w:t>• курить в специально отведенных местах;</w:t>
      </w:r>
      <w:r w:rsidRPr="006C57F5">
        <w:br/>
        <w:t>• при выборе номера просим Вас учитывать, что нагрузка на двухъярусные кровати не должна превышать 50 кг на первый ярус и 45 кг на второй ярус;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F5"/>
    <w:rsid w:val="006C0B77"/>
    <w:rsid w:val="006C57F5"/>
    <w:rsid w:val="008242FF"/>
    <w:rsid w:val="00870751"/>
    <w:rsid w:val="00922C48"/>
    <w:rsid w:val="00A81BF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D86F"/>
  <w15:chartTrackingRefBased/>
  <w15:docId w15:val="{DAAAB6FA-F0B8-457C-841C-7DFEEDBB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Lutsenko</dc:creator>
  <cp:keywords/>
  <dc:description/>
  <cp:lastModifiedBy>Vladimir Lutsenko</cp:lastModifiedBy>
  <cp:revision>1</cp:revision>
  <dcterms:created xsi:type="dcterms:W3CDTF">2025-01-09T06:15:00Z</dcterms:created>
  <dcterms:modified xsi:type="dcterms:W3CDTF">2025-01-09T06:16:00Z</dcterms:modified>
</cp:coreProperties>
</file>